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B6F1" w14:textId="70919F9D" w:rsidR="00C64347" w:rsidRPr="00487C5E" w:rsidRDefault="00C64347" w:rsidP="001821BB">
      <w:pPr>
        <w:pStyle w:val="Ttulo"/>
        <w:ind w:left="432" w:hanging="432"/>
      </w:pPr>
      <w:r w:rsidRPr="00487C5E">
        <w:t xml:space="preserve">Coursework </w:t>
      </w:r>
      <w:r w:rsidR="00145377">
        <w:t>2</w:t>
      </w:r>
    </w:p>
    <w:p w14:paraId="23A0F999" w14:textId="7F157463" w:rsidR="00175B4F" w:rsidRPr="00487C5E" w:rsidRDefault="00ED0971" w:rsidP="001821BB">
      <w:pPr>
        <w:pStyle w:val="Ttulo"/>
        <w:ind w:left="432" w:hanging="432"/>
      </w:pPr>
      <w:r w:rsidRPr="00487C5E">
        <w:t xml:space="preserve">Estimación de </w:t>
      </w:r>
      <w:r w:rsidR="00145377">
        <w:t>R0</w:t>
      </w:r>
    </w:p>
    <w:p w14:paraId="25098338" w14:textId="4DC71FF2" w:rsidR="006A5A89" w:rsidRPr="00487C5E" w:rsidRDefault="006A5A89" w:rsidP="005C2834">
      <w:pPr>
        <w:pStyle w:val="Ttulo1"/>
      </w:pPr>
      <w:r w:rsidRPr="00487C5E">
        <w:t>Objetiv</w:t>
      </w:r>
      <w:r w:rsidR="00ED0971" w:rsidRPr="00487C5E">
        <w:t>o</w:t>
      </w:r>
    </w:p>
    <w:p w14:paraId="7DF83F7C" w14:textId="1254E580" w:rsidR="006A5A89" w:rsidRPr="00487C5E" w:rsidRDefault="00ED0971" w:rsidP="006A5A89">
      <w:r w:rsidRPr="00487C5E">
        <w:t xml:space="preserve">El objetivo de este coursework es implementar </w:t>
      </w:r>
      <w:r w:rsidR="00145377">
        <w:t>un algoritmo sencillo de estimación de R0 para detección del incremento de la degradación en celdas de li-ion.</w:t>
      </w:r>
    </w:p>
    <w:p w14:paraId="56649233" w14:textId="49F21B11" w:rsidR="006A5A89" w:rsidRPr="00487C5E" w:rsidRDefault="00ED0971" w:rsidP="005C2834">
      <w:pPr>
        <w:pStyle w:val="Ttulo1"/>
      </w:pPr>
      <w:r w:rsidRPr="00487C5E">
        <w:t>Requerimientos</w:t>
      </w:r>
    </w:p>
    <w:p w14:paraId="67264842" w14:textId="2AAA9A9A" w:rsidR="003A530D" w:rsidRPr="00487C5E" w:rsidRDefault="00ED0971" w:rsidP="00487C5E">
      <w:pPr>
        <w:pStyle w:val="Prrafodelista"/>
        <w:numPr>
          <w:ilvl w:val="0"/>
          <w:numId w:val="39"/>
        </w:numPr>
      </w:pPr>
      <w:r w:rsidRPr="00487C5E">
        <w:t xml:space="preserve">Se utilizará el modelo desarrollado durante la asignatura para la celda </w:t>
      </w:r>
      <w:r w:rsidR="00487C5E" w:rsidRPr="00487C5E">
        <w:t xml:space="preserve">LFP </w:t>
      </w:r>
      <w:r w:rsidRPr="00487C5E">
        <w:t>de 40Ah de ThunderSky WINSTON con referencia TSWB-LYP40AHA</w:t>
      </w:r>
      <w:r w:rsidR="00487C5E" w:rsidRPr="00487C5E">
        <w:t xml:space="preserve">. Podéis encontrar información interesante sobre esta celda </w:t>
      </w:r>
      <w:hyperlink r:id="rId8" w:history="1">
        <w:r w:rsidR="00487C5E" w:rsidRPr="00487C5E">
          <w:rPr>
            <w:rStyle w:val="Hipervnculo"/>
          </w:rPr>
          <w:t>aquí</w:t>
        </w:r>
      </w:hyperlink>
      <w:r w:rsidR="00487C5E" w:rsidRPr="00487C5E">
        <w:t>.</w:t>
      </w:r>
    </w:p>
    <w:p w14:paraId="7DFF15F2" w14:textId="665D46BA" w:rsidR="003A530D" w:rsidRPr="00487C5E" w:rsidRDefault="00ED0971" w:rsidP="003A530D">
      <w:pPr>
        <w:jc w:val="center"/>
      </w:pPr>
      <w:r w:rsidRPr="00487C5E">
        <w:rPr>
          <w:noProof/>
        </w:rPr>
        <w:drawing>
          <wp:inline distT="0" distB="0" distL="0" distR="0" wp14:anchorId="236F3BCB" wp14:editId="5C994577">
            <wp:extent cx="528970" cy="792000"/>
            <wp:effectExtent l="0" t="0" r="4445" b="8255"/>
            <wp:docPr id="309864171" name="Imagen 1" descr="Una caja de cart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64171" name="Imagen 1" descr="Una caja de cartón&#10;&#10;Descripción generada automáticamente con confianza media"/>
                    <pic:cNvPicPr/>
                  </pic:nvPicPr>
                  <pic:blipFill>
                    <a:blip r:embed="rId9"/>
                    <a:stretch>
                      <a:fillRect/>
                    </a:stretch>
                  </pic:blipFill>
                  <pic:spPr>
                    <a:xfrm>
                      <a:off x="0" y="0"/>
                      <a:ext cx="528970" cy="792000"/>
                    </a:xfrm>
                    <a:prstGeom prst="rect">
                      <a:avLst/>
                    </a:prstGeom>
                  </pic:spPr>
                </pic:pic>
              </a:graphicData>
            </a:graphic>
          </wp:inline>
        </w:drawing>
      </w:r>
    </w:p>
    <w:p w14:paraId="781AFD72" w14:textId="5A7C6994" w:rsidR="00145377" w:rsidRDefault="00145377" w:rsidP="00145377">
      <w:pPr>
        <w:pStyle w:val="Prrafodelista"/>
        <w:numPr>
          <w:ilvl w:val="1"/>
          <w:numId w:val="39"/>
        </w:numPr>
      </w:pPr>
      <w:r>
        <w:t>Además, se utilizarán datos experimentales o de simulación de esta misma celda para evaluar si el algoritmo funciona o no. Se pueden utilizar:</w:t>
      </w:r>
    </w:p>
    <w:p w14:paraId="676878FA" w14:textId="64CA3BF0" w:rsidR="00145377" w:rsidRDefault="00145377" w:rsidP="00145377">
      <w:pPr>
        <w:pStyle w:val="Prrafodelista"/>
        <w:numPr>
          <w:ilvl w:val="2"/>
          <w:numId w:val="39"/>
        </w:numPr>
        <w:rPr>
          <w:lang w:val="en-GB"/>
        </w:rPr>
      </w:pPr>
      <w:r>
        <w:rPr>
          <w:lang w:val="en-GB"/>
        </w:rPr>
        <w:t>Los datos</w:t>
      </w:r>
      <w:r w:rsidRPr="00145377">
        <w:rPr>
          <w:lang w:val="en-GB"/>
        </w:rPr>
        <w:t xml:space="preserve"> Vbat_test_est, I</w:t>
      </w:r>
      <w:r>
        <w:rPr>
          <w:lang w:val="en-GB"/>
        </w:rPr>
        <w:t>bat_test_est, Time_test_est.</w:t>
      </w:r>
    </w:p>
    <w:p w14:paraId="62031840" w14:textId="1B42B7F5" w:rsidR="00145377" w:rsidRDefault="00145377" w:rsidP="00145377">
      <w:pPr>
        <w:pStyle w:val="Prrafodelista"/>
        <w:numPr>
          <w:ilvl w:val="2"/>
          <w:numId w:val="39"/>
        </w:numPr>
        <w:rPr>
          <w:lang w:val="en-GB"/>
        </w:rPr>
      </w:pPr>
      <w:r w:rsidRPr="00145377">
        <w:rPr>
          <w:lang w:val="en-GB"/>
        </w:rPr>
        <w:t>Los datos Vbat_test_val, Ibat_test</w:t>
      </w:r>
      <w:r>
        <w:rPr>
          <w:lang w:val="en-GB"/>
        </w:rPr>
        <w:t>_val, Time_test_val.</w:t>
      </w:r>
    </w:p>
    <w:p w14:paraId="07BADE47" w14:textId="672B9B4C" w:rsidR="00145377" w:rsidRPr="00145377" w:rsidRDefault="00145377" w:rsidP="00145377">
      <w:pPr>
        <w:pStyle w:val="Prrafodelista"/>
        <w:numPr>
          <w:ilvl w:val="2"/>
          <w:numId w:val="39"/>
        </w:numPr>
      </w:pPr>
      <w:r w:rsidRPr="00145377">
        <w:t>O datos de un p</w:t>
      </w:r>
      <w:r>
        <w:t>erfil dinámico obtenidos a través de simular el modelo de la celda que habéis desarrollado.</w:t>
      </w:r>
    </w:p>
    <w:p w14:paraId="64DD1C59" w14:textId="03197C2C" w:rsidR="00F03EB4" w:rsidRPr="00487C5E" w:rsidRDefault="00FC0A63" w:rsidP="00C16D07">
      <w:pPr>
        <w:pStyle w:val="Ttulo1"/>
      </w:pPr>
      <w:r>
        <w:t>Tareas para realizar en el coursework.</w:t>
      </w:r>
    </w:p>
    <w:p w14:paraId="19DB6301" w14:textId="656161D7" w:rsidR="00371523" w:rsidRDefault="00145377" w:rsidP="00FC0A63">
      <w:pPr>
        <w:pStyle w:val="Prrafodelista"/>
        <w:numPr>
          <w:ilvl w:val="0"/>
          <w:numId w:val="39"/>
        </w:numPr>
      </w:pPr>
      <w:r>
        <w:t>Desarrollar un algoritmo sencillo basado en la tensión y en la corriente que sea capaz de determinar la ESR de vuestra celda aproximadamente.</w:t>
      </w:r>
    </w:p>
    <w:p w14:paraId="0CD9F588" w14:textId="7D00631A" w:rsidR="00145377" w:rsidRDefault="00145377" w:rsidP="00FC0A63">
      <w:pPr>
        <w:pStyle w:val="Prrafodelista"/>
        <w:numPr>
          <w:ilvl w:val="0"/>
          <w:numId w:val="39"/>
        </w:numPr>
      </w:pPr>
      <w:r>
        <w:t>El valor real actual de ESR de la celda lo podéis obtener a partir de las optimizaciones de parámetros de vuestro modelo que estáis realizando. (Debería de ser un valor no igual pero aproximado)</w:t>
      </w:r>
    </w:p>
    <w:p w14:paraId="7E489063" w14:textId="03C29F13" w:rsidR="00E23CA5" w:rsidRPr="00487C5E" w:rsidRDefault="00C16D07" w:rsidP="00E23CA5">
      <w:pPr>
        <w:pStyle w:val="Ttulo1"/>
      </w:pPr>
      <w:r>
        <w:t>V</w:t>
      </w:r>
      <w:r w:rsidR="00E23CA5" w:rsidRPr="00487C5E">
        <w:t>alida</w:t>
      </w:r>
      <w:r>
        <w:t>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277"/>
      </w:tblGrid>
      <w:tr w:rsidR="003D1577" w14:paraId="56598E6C" w14:textId="77777777" w:rsidTr="00EB1BE7">
        <w:tc>
          <w:tcPr>
            <w:tcW w:w="4217" w:type="dxa"/>
          </w:tcPr>
          <w:p w14:paraId="7B742683" w14:textId="77777777" w:rsidR="003D1577" w:rsidRDefault="003D1577" w:rsidP="00EB1BE7">
            <w:pPr>
              <w:jc w:val="center"/>
            </w:pPr>
            <w:r w:rsidRPr="003D1577">
              <w:rPr>
                <w:noProof/>
              </w:rPr>
              <w:drawing>
                <wp:inline distT="0" distB="0" distL="0" distR="0" wp14:anchorId="2C998DD0" wp14:editId="19E22873">
                  <wp:extent cx="2498878" cy="1872000"/>
                  <wp:effectExtent l="0" t="0" r="0" b="0"/>
                  <wp:docPr id="12455321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8878" cy="1872000"/>
                          </a:xfrm>
                          <a:prstGeom prst="rect">
                            <a:avLst/>
                          </a:prstGeom>
                          <a:noFill/>
                          <a:ln>
                            <a:noFill/>
                          </a:ln>
                        </pic:spPr>
                      </pic:pic>
                    </a:graphicData>
                  </a:graphic>
                </wp:inline>
              </w:drawing>
            </w:r>
          </w:p>
        </w:tc>
        <w:tc>
          <w:tcPr>
            <w:tcW w:w="4277" w:type="dxa"/>
          </w:tcPr>
          <w:p w14:paraId="31F670FE" w14:textId="77777777" w:rsidR="003D1577" w:rsidRDefault="003D1577" w:rsidP="00EB1BE7">
            <w:pPr>
              <w:jc w:val="center"/>
            </w:pPr>
            <w:r w:rsidRPr="003D1577">
              <w:rPr>
                <w:noProof/>
              </w:rPr>
              <w:drawing>
                <wp:inline distT="0" distB="0" distL="0" distR="0" wp14:anchorId="14368CFC" wp14:editId="0BCB64C9">
                  <wp:extent cx="2498878" cy="1872000"/>
                  <wp:effectExtent l="0" t="0" r="0" b="0"/>
                  <wp:docPr id="138539500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8878" cy="1872000"/>
                          </a:xfrm>
                          <a:prstGeom prst="rect">
                            <a:avLst/>
                          </a:prstGeom>
                          <a:noFill/>
                          <a:ln>
                            <a:noFill/>
                          </a:ln>
                        </pic:spPr>
                      </pic:pic>
                    </a:graphicData>
                  </a:graphic>
                </wp:inline>
              </w:drawing>
            </w:r>
          </w:p>
        </w:tc>
      </w:tr>
      <w:tr w:rsidR="003D1577" w14:paraId="65BA0688" w14:textId="77777777" w:rsidTr="00EB1BE7">
        <w:tc>
          <w:tcPr>
            <w:tcW w:w="4217" w:type="dxa"/>
          </w:tcPr>
          <w:p w14:paraId="44B9B062" w14:textId="77777777" w:rsidR="003D1577" w:rsidRDefault="003D1577" w:rsidP="00EB1BE7">
            <w:pPr>
              <w:jc w:val="center"/>
            </w:pPr>
            <w:r>
              <w:t>a)</w:t>
            </w:r>
          </w:p>
        </w:tc>
        <w:tc>
          <w:tcPr>
            <w:tcW w:w="4277" w:type="dxa"/>
          </w:tcPr>
          <w:p w14:paraId="22B06FB4" w14:textId="77777777" w:rsidR="003D1577" w:rsidRDefault="003D1577" w:rsidP="00EB1BE7">
            <w:pPr>
              <w:jc w:val="center"/>
            </w:pPr>
            <w:r>
              <w:t>b)</w:t>
            </w:r>
          </w:p>
        </w:tc>
      </w:tr>
    </w:tbl>
    <w:p w14:paraId="5374CEAB" w14:textId="5AAD473D" w:rsidR="00AC05EE" w:rsidRDefault="00AC4E0C" w:rsidP="008C468A">
      <w:pPr>
        <w:pStyle w:val="Descripcin"/>
        <w:jc w:val="center"/>
      </w:pPr>
      <w:r>
        <w:t xml:space="preserve">Figura </w:t>
      </w:r>
      <w:fldSimple w:instr=" SEQ Figura \* ARABIC ">
        <w:r>
          <w:rPr>
            <w:noProof/>
          </w:rPr>
          <w:t>1</w:t>
        </w:r>
      </w:fldSimple>
      <w:r>
        <w:t>: Ejemplo de validación</w:t>
      </w:r>
    </w:p>
    <w:p w14:paraId="2661E30D" w14:textId="77777777" w:rsidR="003D1577" w:rsidRDefault="003D1577" w:rsidP="003D1577">
      <w:r w:rsidRPr="00AC4E0C">
        <w:lastRenderedPageBreak/>
        <w:t>Para poder</w:t>
      </w:r>
      <w:r>
        <w:t xml:space="preserve"> validar este algoritmo hay que comparar el valor real actual de la resistencia R0 que habéis obtenido en la optimización con el resultado del algoritmo. Tener en cuenta que tanto el valor umbral que apliquéis como el filtro que apliquéis si es que lo hacéis influirá directamente en el resultado que obtenéis.</w:t>
      </w:r>
    </w:p>
    <w:p w14:paraId="1A34BA93" w14:textId="66E272EF" w:rsidR="00EE5C3D" w:rsidRPr="00487C5E" w:rsidRDefault="008C468A" w:rsidP="00EE5C3D">
      <w:pPr>
        <w:pStyle w:val="Ttulo1"/>
      </w:pPr>
      <w:r>
        <w:t>Documentación</w:t>
      </w:r>
    </w:p>
    <w:p w14:paraId="03FC10DA" w14:textId="34F10910" w:rsidR="00EE5C3D" w:rsidRDefault="008C468A" w:rsidP="00EE5C3D">
      <w:r>
        <w:t>La documentación para entregar constará de:</w:t>
      </w:r>
    </w:p>
    <w:p w14:paraId="64335B39" w14:textId="79F7F960" w:rsidR="008C468A" w:rsidRDefault="008C468A" w:rsidP="008C468A">
      <w:pPr>
        <w:pStyle w:val="Prrafodelista"/>
        <w:numPr>
          <w:ilvl w:val="0"/>
          <w:numId w:val="41"/>
        </w:numPr>
      </w:pPr>
      <w:r>
        <w:t>Un pequeño documento con los resultados más significativos y sus conclusiones.</w:t>
      </w:r>
    </w:p>
    <w:p w14:paraId="20705DB5" w14:textId="1983C0C9" w:rsidR="008C468A" w:rsidRDefault="008C468A" w:rsidP="008C468A">
      <w:pPr>
        <w:pStyle w:val="Prrafodelista"/>
        <w:numPr>
          <w:ilvl w:val="0"/>
          <w:numId w:val="41"/>
        </w:numPr>
      </w:pPr>
      <w:r>
        <w:t>El fichero de Matlab de inicialización.</w:t>
      </w:r>
    </w:p>
    <w:p w14:paraId="0D5A7159" w14:textId="728E045D" w:rsidR="002E0DE2" w:rsidRPr="00487C5E" w:rsidRDefault="002E0DE2" w:rsidP="008C468A">
      <w:pPr>
        <w:pStyle w:val="Prrafodelista"/>
        <w:numPr>
          <w:ilvl w:val="0"/>
          <w:numId w:val="41"/>
        </w:numPr>
      </w:pPr>
      <w:r>
        <w:t>En el caso de incluir ciclos dinámicos en el análisis incluir también los archivos en su formato adecuado para que los perfiles se puedan cargar adecuadamente.</w:t>
      </w:r>
    </w:p>
    <w:p w14:paraId="4145EE01" w14:textId="3EA6B54F" w:rsidR="005C3CEB" w:rsidRPr="00487C5E" w:rsidRDefault="005C3CEB" w:rsidP="005C3CEB">
      <w:pPr>
        <w:pStyle w:val="Ttulo1"/>
      </w:pPr>
      <w:r w:rsidRPr="00487C5E">
        <w:t>Su</w:t>
      </w:r>
      <w:r w:rsidR="008C468A">
        <w:t>bir a Mudle</w:t>
      </w:r>
    </w:p>
    <w:p w14:paraId="4FF69F1A" w14:textId="4342874E" w:rsidR="00243920" w:rsidRPr="00ED0971" w:rsidRDefault="00AA553F" w:rsidP="005C3CEB">
      <w:r>
        <w:t xml:space="preserve">Cuando Mudle vuelva a funcionar se habilitará un link para que podáis subir la información. La fecha límite será el </w:t>
      </w:r>
      <w:r w:rsidRPr="00AA553F">
        <w:rPr>
          <w:b/>
          <w:bCs/>
          <w:color w:val="FF0000"/>
        </w:rPr>
        <w:t>20 de octubre</w:t>
      </w:r>
      <w:r>
        <w:t xml:space="preserve">. Realizar la entrega del trabajo </w:t>
      </w:r>
      <w:r w:rsidRPr="00AA553F">
        <w:rPr>
          <w:b/>
          <w:bCs/>
          <w:color w:val="FF0000"/>
        </w:rPr>
        <w:t>en grupos de 2 o 3 personas máximo</w:t>
      </w:r>
      <w:r>
        <w:t>. Recomendamos que cada persona vaya programando en su ordenador y comentando con su grupo lo que le va saliendo y que finalmente se entrega una documentación común, para que todo el mundo coja destreza con el software.</w:t>
      </w:r>
    </w:p>
    <w:sectPr w:rsidR="00243920" w:rsidRPr="00ED0971">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630D" w14:textId="77777777" w:rsidR="00732B8F" w:rsidRPr="00487C5E" w:rsidRDefault="00732B8F" w:rsidP="004B6BE8">
      <w:pPr>
        <w:spacing w:after="0" w:line="240" w:lineRule="auto"/>
      </w:pPr>
      <w:r w:rsidRPr="00487C5E">
        <w:separator/>
      </w:r>
    </w:p>
  </w:endnote>
  <w:endnote w:type="continuationSeparator" w:id="0">
    <w:p w14:paraId="09FDF033" w14:textId="77777777" w:rsidR="00732B8F" w:rsidRPr="00487C5E" w:rsidRDefault="00732B8F" w:rsidP="004B6BE8">
      <w:pPr>
        <w:spacing w:after="0" w:line="240" w:lineRule="auto"/>
      </w:pPr>
      <w:r w:rsidRPr="00487C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91244"/>
      <w:docPartObj>
        <w:docPartGallery w:val="Page Numbers (Bottom of Page)"/>
        <w:docPartUnique/>
      </w:docPartObj>
    </w:sdtPr>
    <w:sdtContent>
      <w:p w14:paraId="0C945C67" w14:textId="31F82477" w:rsidR="00BB7443" w:rsidRPr="00487C5E" w:rsidRDefault="00BB7443">
        <w:pPr>
          <w:pStyle w:val="Piedepgina"/>
          <w:jc w:val="center"/>
        </w:pPr>
        <w:r w:rsidRPr="00487C5E">
          <w:fldChar w:fldCharType="begin"/>
        </w:r>
        <w:r w:rsidRPr="00487C5E">
          <w:instrText>PAGE   \* MERGEFORMAT</w:instrText>
        </w:r>
        <w:r w:rsidRPr="00487C5E">
          <w:fldChar w:fldCharType="separate"/>
        </w:r>
        <w:r w:rsidR="000C5A35" w:rsidRPr="00487C5E">
          <w:t>3</w:t>
        </w:r>
        <w:r w:rsidRPr="00487C5E">
          <w:fldChar w:fldCharType="end"/>
        </w:r>
      </w:p>
    </w:sdtContent>
  </w:sdt>
  <w:p w14:paraId="4AF69762" w14:textId="77777777" w:rsidR="00BB7443" w:rsidRPr="00487C5E" w:rsidRDefault="00BB74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FF9B" w14:textId="77777777" w:rsidR="00732B8F" w:rsidRPr="00487C5E" w:rsidRDefault="00732B8F" w:rsidP="004B6BE8">
      <w:pPr>
        <w:spacing w:after="0" w:line="240" w:lineRule="auto"/>
      </w:pPr>
      <w:r w:rsidRPr="00487C5E">
        <w:separator/>
      </w:r>
    </w:p>
  </w:footnote>
  <w:footnote w:type="continuationSeparator" w:id="0">
    <w:p w14:paraId="0910FD81" w14:textId="77777777" w:rsidR="00732B8F" w:rsidRPr="00487C5E" w:rsidRDefault="00732B8F" w:rsidP="004B6BE8">
      <w:pPr>
        <w:spacing w:after="0" w:line="240" w:lineRule="auto"/>
      </w:pPr>
      <w:r w:rsidRPr="00487C5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84"/>
      <w:gridCol w:w="2832"/>
    </w:tblGrid>
    <w:tr w:rsidR="00BB7443" w:rsidRPr="00487C5E" w14:paraId="78819DBD" w14:textId="77777777" w:rsidTr="00DD271E">
      <w:tc>
        <w:tcPr>
          <w:tcW w:w="4678" w:type="dxa"/>
          <w:vAlign w:val="center"/>
        </w:tcPr>
        <w:p w14:paraId="6B55D469" w14:textId="195BB94A" w:rsidR="00BB7443" w:rsidRPr="00145377" w:rsidRDefault="00DC6AC2" w:rsidP="004B6BE8">
          <w:pPr>
            <w:pStyle w:val="Encabezado"/>
            <w:rPr>
              <w:b/>
              <w:lang w:val="en-GB"/>
            </w:rPr>
          </w:pPr>
          <w:r w:rsidRPr="00145377">
            <w:rPr>
              <w:b/>
              <w:lang w:val="en-GB"/>
            </w:rPr>
            <w:t>Máster</w:t>
          </w:r>
          <w:r w:rsidR="00ED0971" w:rsidRPr="00145377">
            <w:rPr>
              <w:b/>
              <w:lang w:val="en-GB"/>
            </w:rPr>
            <w:t xml:space="preserve"> MSIE</w:t>
          </w:r>
        </w:p>
        <w:p w14:paraId="44932456" w14:textId="0E53C861" w:rsidR="00BB7443" w:rsidRPr="00145377" w:rsidRDefault="00E667B2" w:rsidP="00E37B01">
          <w:pPr>
            <w:pStyle w:val="Encabezado"/>
            <w:jc w:val="left"/>
            <w:rPr>
              <w:lang w:val="en-GB"/>
            </w:rPr>
          </w:pPr>
          <w:r w:rsidRPr="00145377">
            <w:rPr>
              <w:lang w:val="en-GB"/>
            </w:rPr>
            <w:t>Energy Storage Systems</w:t>
          </w:r>
        </w:p>
      </w:tc>
      <w:tc>
        <w:tcPr>
          <w:tcW w:w="984" w:type="dxa"/>
        </w:tcPr>
        <w:p w14:paraId="5BE5D7AC" w14:textId="77777777" w:rsidR="00BB7443" w:rsidRPr="00145377" w:rsidRDefault="00BB7443">
          <w:pPr>
            <w:pStyle w:val="Encabezado"/>
            <w:rPr>
              <w:lang w:val="en-GB"/>
            </w:rPr>
          </w:pPr>
        </w:p>
      </w:tc>
      <w:tc>
        <w:tcPr>
          <w:tcW w:w="2832" w:type="dxa"/>
          <w:vAlign w:val="center"/>
        </w:tcPr>
        <w:p w14:paraId="1B8FD8EC" w14:textId="3D38F8D7" w:rsidR="00BB7443" w:rsidRPr="00487C5E" w:rsidRDefault="00BB7443" w:rsidP="004B6BE8">
          <w:pPr>
            <w:pStyle w:val="Encabezado"/>
            <w:jc w:val="right"/>
          </w:pPr>
          <w:r w:rsidRPr="00487C5E">
            <w:rPr>
              <w:noProof/>
              <w:lang w:eastAsia="es-ES"/>
            </w:rPr>
            <w:drawing>
              <wp:inline distT="0" distB="0" distL="0" distR="0" wp14:anchorId="4DAF2DC4" wp14:editId="417631BA">
                <wp:extent cx="852985" cy="503458"/>
                <wp:effectExtent l="0" t="0" r="4445"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
                        <a:stretch>
                          <a:fillRect/>
                        </a:stretch>
                      </pic:blipFill>
                      <pic:spPr>
                        <a:xfrm>
                          <a:off x="0" y="0"/>
                          <a:ext cx="895761" cy="528706"/>
                        </a:xfrm>
                        <a:prstGeom prst="rect">
                          <a:avLst/>
                        </a:prstGeom>
                      </pic:spPr>
                    </pic:pic>
                  </a:graphicData>
                </a:graphic>
              </wp:inline>
            </w:drawing>
          </w:r>
        </w:p>
      </w:tc>
    </w:tr>
  </w:tbl>
  <w:p w14:paraId="3A643404" w14:textId="77777777" w:rsidR="00BB7443" w:rsidRPr="00487C5E" w:rsidRDefault="00BB74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5pt;height:.45pt" o:bullet="t">
        <v:imagedata r:id="rId1" o:title="NortonI_N"/>
      </v:shape>
    </w:pict>
  </w:numPicBullet>
  <w:abstractNum w:abstractNumId="0" w15:restartNumberingAfterBreak="0">
    <w:nsid w:val="014564B7"/>
    <w:multiLevelType w:val="hybridMultilevel"/>
    <w:tmpl w:val="0E285D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530ED"/>
    <w:multiLevelType w:val="hybridMultilevel"/>
    <w:tmpl w:val="845A1A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6A154F"/>
    <w:multiLevelType w:val="hybridMultilevel"/>
    <w:tmpl w:val="71600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D3686"/>
    <w:multiLevelType w:val="hybridMultilevel"/>
    <w:tmpl w:val="D1AC3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75E35"/>
    <w:multiLevelType w:val="hybridMultilevel"/>
    <w:tmpl w:val="D338B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C03B85"/>
    <w:multiLevelType w:val="hybridMultilevel"/>
    <w:tmpl w:val="43D47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E97498"/>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15:restartNumberingAfterBreak="0">
    <w:nsid w:val="160B5FCA"/>
    <w:multiLevelType w:val="hybridMultilevel"/>
    <w:tmpl w:val="2166A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826316"/>
    <w:multiLevelType w:val="hybridMultilevel"/>
    <w:tmpl w:val="2CD4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674B42"/>
    <w:multiLevelType w:val="hybridMultilevel"/>
    <w:tmpl w:val="C93236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0C7C98"/>
    <w:multiLevelType w:val="hybridMultilevel"/>
    <w:tmpl w:val="2820D8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A90EC0"/>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24F5989"/>
    <w:multiLevelType w:val="hybridMultilevel"/>
    <w:tmpl w:val="6A522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2131C"/>
    <w:multiLevelType w:val="hybridMultilevel"/>
    <w:tmpl w:val="BA5E5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807889"/>
    <w:multiLevelType w:val="hybridMultilevel"/>
    <w:tmpl w:val="C3A654C4"/>
    <w:lvl w:ilvl="0" w:tplc="4AF4040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342B55"/>
    <w:multiLevelType w:val="hybridMultilevel"/>
    <w:tmpl w:val="E1DE9B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C05DFE"/>
    <w:multiLevelType w:val="hybridMultilevel"/>
    <w:tmpl w:val="5374ED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D40A39"/>
    <w:multiLevelType w:val="hybridMultilevel"/>
    <w:tmpl w:val="E1DE9B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CB02EA"/>
    <w:multiLevelType w:val="hybridMultilevel"/>
    <w:tmpl w:val="B50E54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5D55C8"/>
    <w:multiLevelType w:val="hybridMultilevel"/>
    <w:tmpl w:val="220C8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4A424D"/>
    <w:multiLevelType w:val="hybridMultilevel"/>
    <w:tmpl w:val="AB5A38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4F5BE3"/>
    <w:multiLevelType w:val="hybridMultilevel"/>
    <w:tmpl w:val="DC401D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126BEE"/>
    <w:multiLevelType w:val="hybridMultilevel"/>
    <w:tmpl w:val="D60873A0"/>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64AE4"/>
    <w:multiLevelType w:val="hybridMultilevel"/>
    <w:tmpl w:val="873EE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293AF3"/>
    <w:multiLevelType w:val="hybridMultilevel"/>
    <w:tmpl w:val="268C12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B984F0A"/>
    <w:multiLevelType w:val="hybridMultilevel"/>
    <w:tmpl w:val="421C8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BB1765"/>
    <w:multiLevelType w:val="hybridMultilevel"/>
    <w:tmpl w:val="6EBA3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EC55A2"/>
    <w:multiLevelType w:val="hybridMultilevel"/>
    <w:tmpl w:val="BF500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BD6425"/>
    <w:multiLevelType w:val="hybridMultilevel"/>
    <w:tmpl w:val="6EFC4B14"/>
    <w:lvl w:ilvl="0" w:tplc="4AF4040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F01A71"/>
    <w:multiLevelType w:val="hybridMultilevel"/>
    <w:tmpl w:val="4A70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9166E7"/>
    <w:multiLevelType w:val="hybridMultilevel"/>
    <w:tmpl w:val="C3A654C4"/>
    <w:lvl w:ilvl="0" w:tplc="4AF4040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B52149"/>
    <w:multiLevelType w:val="hybridMultilevel"/>
    <w:tmpl w:val="39DC379A"/>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24F69"/>
    <w:multiLevelType w:val="hybridMultilevel"/>
    <w:tmpl w:val="CF86DC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66740B2"/>
    <w:multiLevelType w:val="hybridMultilevel"/>
    <w:tmpl w:val="5A8076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B23450"/>
    <w:multiLevelType w:val="hybridMultilevel"/>
    <w:tmpl w:val="3440DA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125E2D"/>
    <w:multiLevelType w:val="hybridMultilevel"/>
    <w:tmpl w:val="73842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D43F0"/>
    <w:multiLevelType w:val="hybridMultilevel"/>
    <w:tmpl w:val="3C26E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CC2EA1"/>
    <w:multiLevelType w:val="hybridMultilevel"/>
    <w:tmpl w:val="2BF81E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B341DF"/>
    <w:multiLevelType w:val="hybridMultilevel"/>
    <w:tmpl w:val="A1BEA1E4"/>
    <w:lvl w:ilvl="0" w:tplc="08F044AA">
      <w:start w:val="3"/>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B052B2"/>
    <w:multiLevelType w:val="hybridMultilevel"/>
    <w:tmpl w:val="6034366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658ED"/>
    <w:multiLevelType w:val="hybridMultilevel"/>
    <w:tmpl w:val="9FC6E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68572998">
    <w:abstractNumId w:val="6"/>
  </w:num>
  <w:num w:numId="2" w16cid:durableId="966156764">
    <w:abstractNumId w:val="14"/>
  </w:num>
  <w:num w:numId="3" w16cid:durableId="238443904">
    <w:abstractNumId w:val="19"/>
  </w:num>
  <w:num w:numId="4" w16cid:durableId="792165897">
    <w:abstractNumId w:val="8"/>
  </w:num>
  <w:num w:numId="5" w16cid:durableId="1105610489">
    <w:abstractNumId w:val="40"/>
  </w:num>
  <w:num w:numId="6" w16cid:durableId="852912346">
    <w:abstractNumId w:val="12"/>
  </w:num>
  <w:num w:numId="7" w16cid:durableId="1040396247">
    <w:abstractNumId w:val="28"/>
  </w:num>
  <w:num w:numId="8" w16cid:durableId="959267612">
    <w:abstractNumId w:val="30"/>
  </w:num>
  <w:num w:numId="9" w16cid:durableId="1561791745">
    <w:abstractNumId w:val="10"/>
  </w:num>
  <w:num w:numId="10" w16cid:durableId="1542550466">
    <w:abstractNumId w:val="27"/>
  </w:num>
  <w:num w:numId="11" w16cid:durableId="1466584521">
    <w:abstractNumId w:val="36"/>
  </w:num>
  <w:num w:numId="12" w16cid:durableId="1883594111">
    <w:abstractNumId w:val="38"/>
  </w:num>
  <w:num w:numId="13" w16cid:durableId="433137712">
    <w:abstractNumId w:val="9"/>
  </w:num>
  <w:num w:numId="14" w16cid:durableId="761679323">
    <w:abstractNumId w:val="5"/>
  </w:num>
  <w:num w:numId="15" w16cid:durableId="1552381795">
    <w:abstractNumId w:val="11"/>
  </w:num>
  <w:num w:numId="16" w16cid:durableId="1708333090">
    <w:abstractNumId w:val="1"/>
  </w:num>
  <w:num w:numId="17" w16cid:durableId="542520496">
    <w:abstractNumId w:val="34"/>
  </w:num>
  <w:num w:numId="18" w16cid:durableId="1165901201">
    <w:abstractNumId w:val="17"/>
  </w:num>
  <w:num w:numId="19" w16cid:durableId="45492177">
    <w:abstractNumId w:val="15"/>
  </w:num>
  <w:num w:numId="20" w16cid:durableId="1304120118">
    <w:abstractNumId w:val="20"/>
  </w:num>
  <w:num w:numId="21" w16cid:durableId="559484325">
    <w:abstractNumId w:val="18"/>
  </w:num>
  <w:num w:numId="22" w16cid:durableId="481317060">
    <w:abstractNumId w:val="32"/>
  </w:num>
  <w:num w:numId="23" w16cid:durableId="771171877">
    <w:abstractNumId w:val="21"/>
  </w:num>
  <w:num w:numId="24" w16cid:durableId="2083722339">
    <w:abstractNumId w:val="31"/>
  </w:num>
  <w:num w:numId="25" w16cid:durableId="217283308">
    <w:abstractNumId w:val="16"/>
  </w:num>
  <w:num w:numId="26" w16cid:durableId="12155314">
    <w:abstractNumId w:val="39"/>
  </w:num>
  <w:num w:numId="27" w16cid:durableId="985207963">
    <w:abstractNumId w:val="3"/>
  </w:num>
  <w:num w:numId="28" w16cid:durableId="1220094298">
    <w:abstractNumId w:val="35"/>
  </w:num>
  <w:num w:numId="29" w16cid:durableId="1219980033">
    <w:abstractNumId w:val="7"/>
  </w:num>
  <w:num w:numId="30" w16cid:durableId="486169953">
    <w:abstractNumId w:val="26"/>
  </w:num>
  <w:num w:numId="31" w16cid:durableId="1314601100">
    <w:abstractNumId w:val="0"/>
  </w:num>
  <w:num w:numId="32" w16cid:durableId="1503274268">
    <w:abstractNumId w:val="22"/>
  </w:num>
  <w:num w:numId="33" w16cid:durableId="2114401481">
    <w:abstractNumId w:val="33"/>
  </w:num>
  <w:num w:numId="34" w16cid:durableId="1406681134">
    <w:abstractNumId w:val="4"/>
  </w:num>
  <w:num w:numId="35" w16cid:durableId="310064102">
    <w:abstractNumId w:val="13"/>
  </w:num>
  <w:num w:numId="36" w16cid:durableId="103424635">
    <w:abstractNumId w:val="23"/>
  </w:num>
  <w:num w:numId="37" w16cid:durableId="1223325580">
    <w:abstractNumId w:val="29"/>
  </w:num>
  <w:num w:numId="38" w16cid:durableId="956643045">
    <w:abstractNumId w:val="25"/>
  </w:num>
  <w:num w:numId="39" w16cid:durableId="721712848">
    <w:abstractNumId w:val="24"/>
  </w:num>
  <w:num w:numId="40" w16cid:durableId="785928016">
    <w:abstractNumId w:val="37"/>
  </w:num>
  <w:num w:numId="41" w16cid:durableId="1455440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B7"/>
    <w:rsid w:val="000123F5"/>
    <w:rsid w:val="00015B19"/>
    <w:rsid w:val="0005526A"/>
    <w:rsid w:val="000571CF"/>
    <w:rsid w:val="00073AC3"/>
    <w:rsid w:val="00076AED"/>
    <w:rsid w:val="0008266A"/>
    <w:rsid w:val="00090883"/>
    <w:rsid w:val="000B3FC9"/>
    <w:rsid w:val="000C308F"/>
    <w:rsid w:val="000C5A35"/>
    <w:rsid w:val="000C65FF"/>
    <w:rsid w:val="000F30AE"/>
    <w:rsid w:val="00107804"/>
    <w:rsid w:val="00112B7A"/>
    <w:rsid w:val="0011523B"/>
    <w:rsid w:val="0011745A"/>
    <w:rsid w:val="00117748"/>
    <w:rsid w:val="00120C86"/>
    <w:rsid w:val="00121B73"/>
    <w:rsid w:val="001225B0"/>
    <w:rsid w:val="00145377"/>
    <w:rsid w:val="0015783B"/>
    <w:rsid w:val="00175B4F"/>
    <w:rsid w:val="001821BB"/>
    <w:rsid w:val="00184EA7"/>
    <w:rsid w:val="001A1BC6"/>
    <w:rsid w:val="001B0516"/>
    <w:rsid w:val="001B5C90"/>
    <w:rsid w:val="001C6FCD"/>
    <w:rsid w:val="001F7BE7"/>
    <w:rsid w:val="00200245"/>
    <w:rsid w:val="0020305B"/>
    <w:rsid w:val="00214E16"/>
    <w:rsid w:val="0021633A"/>
    <w:rsid w:val="00223577"/>
    <w:rsid w:val="0023421C"/>
    <w:rsid w:val="00242476"/>
    <w:rsid w:val="00242C74"/>
    <w:rsid w:val="002433AA"/>
    <w:rsid w:val="00243920"/>
    <w:rsid w:val="00244F3F"/>
    <w:rsid w:val="00250DD3"/>
    <w:rsid w:val="002638B7"/>
    <w:rsid w:val="00264670"/>
    <w:rsid w:val="00295CD0"/>
    <w:rsid w:val="002C46C4"/>
    <w:rsid w:val="002C7B28"/>
    <w:rsid w:val="002D099F"/>
    <w:rsid w:val="002E0DE2"/>
    <w:rsid w:val="00303F1A"/>
    <w:rsid w:val="0030650F"/>
    <w:rsid w:val="00310218"/>
    <w:rsid w:val="00327681"/>
    <w:rsid w:val="00330693"/>
    <w:rsid w:val="003343E8"/>
    <w:rsid w:val="0036041B"/>
    <w:rsid w:val="003620F5"/>
    <w:rsid w:val="00371523"/>
    <w:rsid w:val="003910AD"/>
    <w:rsid w:val="0039201A"/>
    <w:rsid w:val="00397D7A"/>
    <w:rsid w:val="003A2363"/>
    <w:rsid w:val="003A2E36"/>
    <w:rsid w:val="003A530D"/>
    <w:rsid w:val="003A71BE"/>
    <w:rsid w:val="003C3C31"/>
    <w:rsid w:val="003C7729"/>
    <w:rsid w:val="003D1577"/>
    <w:rsid w:val="003D16C7"/>
    <w:rsid w:val="003D6EB7"/>
    <w:rsid w:val="004353A4"/>
    <w:rsid w:val="00453D8B"/>
    <w:rsid w:val="004675CB"/>
    <w:rsid w:val="004733FC"/>
    <w:rsid w:val="00474D1B"/>
    <w:rsid w:val="00474D31"/>
    <w:rsid w:val="004777CA"/>
    <w:rsid w:val="004853B1"/>
    <w:rsid w:val="00487C5E"/>
    <w:rsid w:val="00493CE2"/>
    <w:rsid w:val="00496EBD"/>
    <w:rsid w:val="00497FB6"/>
    <w:rsid w:val="004A3C9E"/>
    <w:rsid w:val="004B32CA"/>
    <w:rsid w:val="004B6BE8"/>
    <w:rsid w:val="004E6362"/>
    <w:rsid w:val="004F7932"/>
    <w:rsid w:val="00506106"/>
    <w:rsid w:val="0052193C"/>
    <w:rsid w:val="00531446"/>
    <w:rsid w:val="0053480B"/>
    <w:rsid w:val="005358C1"/>
    <w:rsid w:val="00536D0D"/>
    <w:rsid w:val="005403DB"/>
    <w:rsid w:val="005411E8"/>
    <w:rsid w:val="00577D72"/>
    <w:rsid w:val="00584AA7"/>
    <w:rsid w:val="005A6AE0"/>
    <w:rsid w:val="005B15D2"/>
    <w:rsid w:val="005B49ED"/>
    <w:rsid w:val="005C003D"/>
    <w:rsid w:val="005C2834"/>
    <w:rsid w:val="005C3BA0"/>
    <w:rsid w:val="005C3CEB"/>
    <w:rsid w:val="005D4CDD"/>
    <w:rsid w:val="005E62DA"/>
    <w:rsid w:val="005F2F52"/>
    <w:rsid w:val="005F4285"/>
    <w:rsid w:val="00604280"/>
    <w:rsid w:val="00604BB1"/>
    <w:rsid w:val="00613E17"/>
    <w:rsid w:val="00620283"/>
    <w:rsid w:val="006221AD"/>
    <w:rsid w:val="00624151"/>
    <w:rsid w:val="00632C7A"/>
    <w:rsid w:val="00642EF6"/>
    <w:rsid w:val="006666A6"/>
    <w:rsid w:val="006707E2"/>
    <w:rsid w:val="00673F04"/>
    <w:rsid w:val="00674D76"/>
    <w:rsid w:val="006929D8"/>
    <w:rsid w:val="006A4B33"/>
    <w:rsid w:val="006A5A89"/>
    <w:rsid w:val="006C08F5"/>
    <w:rsid w:val="006C1FE3"/>
    <w:rsid w:val="006C28D7"/>
    <w:rsid w:val="006C4DB6"/>
    <w:rsid w:val="006C664E"/>
    <w:rsid w:val="006D3052"/>
    <w:rsid w:val="006F30DA"/>
    <w:rsid w:val="006F7446"/>
    <w:rsid w:val="00716136"/>
    <w:rsid w:val="0072014C"/>
    <w:rsid w:val="00723757"/>
    <w:rsid w:val="00732B8F"/>
    <w:rsid w:val="007411C3"/>
    <w:rsid w:val="007426DA"/>
    <w:rsid w:val="00746665"/>
    <w:rsid w:val="00746B1F"/>
    <w:rsid w:val="007609A0"/>
    <w:rsid w:val="00761BB1"/>
    <w:rsid w:val="00765EE1"/>
    <w:rsid w:val="00771981"/>
    <w:rsid w:val="00772724"/>
    <w:rsid w:val="0078047D"/>
    <w:rsid w:val="00781DC9"/>
    <w:rsid w:val="00783200"/>
    <w:rsid w:val="00785505"/>
    <w:rsid w:val="007A05BB"/>
    <w:rsid w:val="007A3E6F"/>
    <w:rsid w:val="007B0646"/>
    <w:rsid w:val="007C4393"/>
    <w:rsid w:val="007C56F2"/>
    <w:rsid w:val="007D1638"/>
    <w:rsid w:val="007D5FB3"/>
    <w:rsid w:val="00803BA4"/>
    <w:rsid w:val="008074C5"/>
    <w:rsid w:val="00811B69"/>
    <w:rsid w:val="00813D90"/>
    <w:rsid w:val="008400E9"/>
    <w:rsid w:val="00852F8C"/>
    <w:rsid w:val="008553C2"/>
    <w:rsid w:val="008558CE"/>
    <w:rsid w:val="00856743"/>
    <w:rsid w:val="0086551B"/>
    <w:rsid w:val="00866DC7"/>
    <w:rsid w:val="008808F4"/>
    <w:rsid w:val="00880B04"/>
    <w:rsid w:val="00895CEC"/>
    <w:rsid w:val="008971D4"/>
    <w:rsid w:val="008A22F3"/>
    <w:rsid w:val="008B5AE2"/>
    <w:rsid w:val="008C468A"/>
    <w:rsid w:val="008F7AE8"/>
    <w:rsid w:val="00912C76"/>
    <w:rsid w:val="009330F9"/>
    <w:rsid w:val="0095307A"/>
    <w:rsid w:val="009626FA"/>
    <w:rsid w:val="00972D49"/>
    <w:rsid w:val="0097337B"/>
    <w:rsid w:val="00974CCA"/>
    <w:rsid w:val="00983D49"/>
    <w:rsid w:val="0099599D"/>
    <w:rsid w:val="009A0C3B"/>
    <w:rsid w:val="009A3E26"/>
    <w:rsid w:val="009C2CED"/>
    <w:rsid w:val="009D1B00"/>
    <w:rsid w:val="009E560E"/>
    <w:rsid w:val="00A269FE"/>
    <w:rsid w:val="00A32363"/>
    <w:rsid w:val="00A34CCC"/>
    <w:rsid w:val="00A524F5"/>
    <w:rsid w:val="00A52F94"/>
    <w:rsid w:val="00A66517"/>
    <w:rsid w:val="00A7386D"/>
    <w:rsid w:val="00A8290C"/>
    <w:rsid w:val="00A9262D"/>
    <w:rsid w:val="00A97186"/>
    <w:rsid w:val="00AA200D"/>
    <w:rsid w:val="00AA553F"/>
    <w:rsid w:val="00AB29CF"/>
    <w:rsid w:val="00AC01BA"/>
    <w:rsid w:val="00AC05EE"/>
    <w:rsid w:val="00AC4E0C"/>
    <w:rsid w:val="00AD2254"/>
    <w:rsid w:val="00AD53B8"/>
    <w:rsid w:val="00B13D3F"/>
    <w:rsid w:val="00B15FC4"/>
    <w:rsid w:val="00B17467"/>
    <w:rsid w:val="00B45EA0"/>
    <w:rsid w:val="00BA4BC7"/>
    <w:rsid w:val="00BA58C5"/>
    <w:rsid w:val="00BA660D"/>
    <w:rsid w:val="00BB6854"/>
    <w:rsid w:val="00BB71B9"/>
    <w:rsid w:val="00BB7443"/>
    <w:rsid w:val="00BD4D95"/>
    <w:rsid w:val="00BF396C"/>
    <w:rsid w:val="00BF4D16"/>
    <w:rsid w:val="00C00CE6"/>
    <w:rsid w:val="00C07279"/>
    <w:rsid w:val="00C16D07"/>
    <w:rsid w:val="00C31ABB"/>
    <w:rsid w:val="00C33465"/>
    <w:rsid w:val="00C64315"/>
    <w:rsid w:val="00C64347"/>
    <w:rsid w:val="00C719DC"/>
    <w:rsid w:val="00C75528"/>
    <w:rsid w:val="00C75EE2"/>
    <w:rsid w:val="00C828D8"/>
    <w:rsid w:val="00C8477B"/>
    <w:rsid w:val="00CC54DB"/>
    <w:rsid w:val="00CD4127"/>
    <w:rsid w:val="00CE4A11"/>
    <w:rsid w:val="00CE4B9A"/>
    <w:rsid w:val="00CF2E67"/>
    <w:rsid w:val="00D06980"/>
    <w:rsid w:val="00D153D1"/>
    <w:rsid w:val="00D4099E"/>
    <w:rsid w:val="00D45900"/>
    <w:rsid w:val="00D45FC1"/>
    <w:rsid w:val="00D54A8D"/>
    <w:rsid w:val="00D62C72"/>
    <w:rsid w:val="00D878A5"/>
    <w:rsid w:val="00DA1E36"/>
    <w:rsid w:val="00DB4908"/>
    <w:rsid w:val="00DC2CBB"/>
    <w:rsid w:val="00DC6AC2"/>
    <w:rsid w:val="00DD02E9"/>
    <w:rsid w:val="00DD271E"/>
    <w:rsid w:val="00DF3147"/>
    <w:rsid w:val="00DF476E"/>
    <w:rsid w:val="00E238E7"/>
    <w:rsid w:val="00E23CA5"/>
    <w:rsid w:val="00E262CC"/>
    <w:rsid w:val="00E31821"/>
    <w:rsid w:val="00E37B01"/>
    <w:rsid w:val="00E5071B"/>
    <w:rsid w:val="00E54E7E"/>
    <w:rsid w:val="00E60A4D"/>
    <w:rsid w:val="00E6420D"/>
    <w:rsid w:val="00E667B2"/>
    <w:rsid w:val="00E6749F"/>
    <w:rsid w:val="00E76DBA"/>
    <w:rsid w:val="00E818DB"/>
    <w:rsid w:val="00E86650"/>
    <w:rsid w:val="00E90EEC"/>
    <w:rsid w:val="00EA29CE"/>
    <w:rsid w:val="00EB0DCD"/>
    <w:rsid w:val="00EB38E9"/>
    <w:rsid w:val="00EB5A53"/>
    <w:rsid w:val="00ED0971"/>
    <w:rsid w:val="00ED18E7"/>
    <w:rsid w:val="00EE5C3D"/>
    <w:rsid w:val="00EF34A4"/>
    <w:rsid w:val="00EF4C7D"/>
    <w:rsid w:val="00F01D80"/>
    <w:rsid w:val="00F03EB4"/>
    <w:rsid w:val="00F2140D"/>
    <w:rsid w:val="00F313E6"/>
    <w:rsid w:val="00F42DB4"/>
    <w:rsid w:val="00F446A2"/>
    <w:rsid w:val="00F46BEB"/>
    <w:rsid w:val="00F65509"/>
    <w:rsid w:val="00F6557D"/>
    <w:rsid w:val="00F759FA"/>
    <w:rsid w:val="00F9046A"/>
    <w:rsid w:val="00F9448B"/>
    <w:rsid w:val="00F96764"/>
    <w:rsid w:val="00FA1C65"/>
    <w:rsid w:val="00FA75E4"/>
    <w:rsid w:val="00FB32B8"/>
    <w:rsid w:val="00FC0A63"/>
    <w:rsid w:val="00FC11F4"/>
    <w:rsid w:val="00FC4EE8"/>
    <w:rsid w:val="00FD40DB"/>
    <w:rsid w:val="00FD4995"/>
    <w:rsid w:val="00FF61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7EF44"/>
  <w15:chartTrackingRefBased/>
  <w15:docId w15:val="{A6C07573-898B-4C08-8C4B-4C8852C8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4A4"/>
    <w:pPr>
      <w:spacing w:after="60"/>
      <w:jc w:val="both"/>
    </w:pPr>
  </w:style>
  <w:style w:type="paragraph" w:styleId="Ttulo1">
    <w:name w:val="heading 1"/>
    <w:basedOn w:val="Normal"/>
    <w:next w:val="Normal"/>
    <w:link w:val="Ttulo1Car"/>
    <w:uiPriority w:val="9"/>
    <w:qFormat/>
    <w:rsid w:val="003D6EB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F4D1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03F1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03F1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03F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03F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03F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03F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03F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6EB7"/>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DD271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271E"/>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BF4D16"/>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4B6B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6BE8"/>
  </w:style>
  <w:style w:type="paragraph" w:styleId="Piedepgina">
    <w:name w:val="footer"/>
    <w:basedOn w:val="Normal"/>
    <w:link w:val="PiedepginaCar"/>
    <w:uiPriority w:val="99"/>
    <w:unhideWhenUsed/>
    <w:rsid w:val="004B6B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6BE8"/>
  </w:style>
  <w:style w:type="table" w:styleId="Tablaconcuadrcula">
    <w:name w:val="Table Grid"/>
    <w:basedOn w:val="Tablanormal"/>
    <w:uiPriority w:val="39"/>
    <w:rsid w:val="004B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03F1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303F1A"/>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03F1A"/>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03F1A"/>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03F1A"/>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03F1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03F1A"/>
    <w:rPr>
      <w:rFonts w:asciiTheme="majorHAnsi" w:eastAsiaTheme="majorEastAsia" w:hAnsiTheme="majorHAnsi" w:cstheme="majorBidi"/>
      <w:i/>
      <w:iCs/>
      <w:color w:val="272727" w:themeColor="text1" w:themeTint="D8"/>
      <w:sz w:val="21"/>
      <w:szCs w:val="21"/>
    </w:rPr>
  </w:style>
  <w:style w:type="character" w:customStyle="1" w:styleId="MTEquationSection">
    <w:name w:val="MTEquationSection"/>
    <w:basedOn w:val="Fuentedeprrafopredeter"/>
    <w:rsid w:val="00244F3F"/>
    <w:rPr>
      <w:vanish/>
      <w:color w:val="FF0000"/>
      <w:lang w:val="eu-ES"/>
    </w:rPr>
  </w:style>
  <w:style w:type="paragraph" w:customStyle="1" w:styleId="MTDisplayEquation">
    <w:name w:val="MTDisplayEquation"/>
    <w:basedOn w:val="Normal"/>
    <w:next w:val="Normal"/>
    <w:link w:val="MTDisplayEquationCar"/>
    <w:rsid w:val="00244F3F"/>
    <w:pPr>
      <w:tabs>
        <w:tab w:val="center" w:pos="4240"/>
        <w:tab w:val="right" w:pos="8500"/>
      </w:tabs>
    </w:pPr>
    <w:rPr>
      <w:lang w:val="eu-ES"/>
    </w:rPr>
  </w:style>
  <w:style w:type="character" w:customStyle="1" w:styleId="MTDisplayEquationCar">
    <w:name w:val="MTDisplayEquation Car"/>
    <w:basedOn w:val="Fuentedeprrafopredeter"/>
    <w:link w:val="MTDisplayEquation"/>
    <w:rsid w:val="00244F3F"/>
    <w:rPr>
      <w:lang w:val="eu-ES"/>
    </w:rPr>
  </w:style>
  <w:style w:type="paragraph" w:styleId="Prrafodelista">
    <w:name w:val="List Paragraph"/>
    <w:basedOn w:val="Normal"/>
    <w:uiPriority w:val="34"/>
    <w:qFormat/>
    <w:rsid w:val="00F65509"/>
    <w:pPr>
      <w:ind w:left="720"/>
      <w:contextualSpacing/>
    </w:pPr>
  </w:style>
  <w:style w:type="paragraph" w:styleId="Textodeglobo">
    <w:name w:val="Balloon Text"/>
    <w:basedOn w:val="Normal"/>
    <w:link w:val="TextodegloboCar"/>
    <w:uiPriority w:val="99"/>
    <w:semiHidden/>
    <w:unhideWhenUsed/>
    <w:rsid w:val="00BB74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443"/>
    <w:rPr>
      <w:rFonts w:ascii="Segoe UI" w:hAnsi="Segoe UI" w:cs="Segoe UI"/>
      <w:sz w:val="18"/>
      <w:szCs w:val="18"/>
    </w:rPr>
  </w:style>
  <w:style w:type="character" w:styleId="Hipervnculo">
    <w:name w:val="Hyperlink"/>
    <w:basedOn w:val="Fuentedeprrafopredeter"/>
    <w:uiPriority w:val="99"/>
    <w:unhideWhenUsed/>
    <w:rsid w:val="00250DD3"/>
    <w:rPr>
      <w:color w:val="0563C1" w:themeColor="hyperlink"/>
      <w:u w:val="single"/>
    </w:rPr>
  </w:style>
  <w:style w:type="character" w:customStyle="1" w:styleId="Mencinsinresolver1">
    <w:name w:val="Mención sin resolver1"/>
    <w:basedOn w:val="Fuentedeprrafopredeter"/>
    <w:uiPriority w:val="99"/>
    <w:semiHidden/>
    <w:unhideWhenUsed/>
    <w:rsid w:val="00250DD3"/>
    <w:rPr>
      <w:color w:val="605E5C"/>
      <w:shd w:val="clear" w:color="auto" w:fill="E1DFDD"/>
    </w:rPr>
  </w:style>
  <w:style w:type="paragraph" w:styleId="Descripcin">
    <w:name w:val="caption"/>
    <w:basedOn w:val="Normal"/>
    <w:next w:val="Normal"/>
    <w:uiPriority w:val="35"/>
    <w:unhideWhenUsed/>
    <w:qFormat/>
    <w:rsid w:val="00F03EB4"/>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48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571">
      <w:bodyDiv w:val="1"/>
      <w:marLeft w:val="0"/>
      <w:marRight w:val="0"/>
      <w:marTop w:val="0"/>
      <w:marBottom w:val="0"/>
      <w:divBdr>
        <w:top w:val="none" w:sz="0" w:space="0" w:color="auto"/>
        <w:left w:val="none" w:sz="0" w:space="0" w:color="auto"/>
        <w:bottom w:val="none" w:sz="0" w:space="0" w:color="auto"/>
        <w:right w:val="none" w:sz="0" w:space="0" w:color="auto"/>
      </w:divBdr>
    </w:div>
    <w:div w:id="6365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gwl.eu/LiFePO4-Single-Cells/ThunderSky-WINSTON-TSWB-LYP40AHA-LiFeYPO4-3-3V-40A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BDC2-A90D-4DE0-AB52-1400FC4B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Unamuno, Eneko</dc:creator>
  <cp:keywords/>
  <dc:description/>
  <cp:lastModifiedBy>Unai Iraola</cp:lastModifiedBy>
  <cp:revision>2</cp:revision>
  <cp:lastPrinted>2018-10-22T06:21:00Z</cp:lastPrinted>
  <dcterms:created xsi:type="dcterms:W3CDTF">2023-09-30T13:50:00Z</dcterms:created>
  <dcterms:modified xsi:type="dcterms:W3CDTF">2023-09-30T13:50:00Z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MTEqnNumsOnRight">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TEquationSection">
    <vt:lpwstr>1</vt:lpwstr>
  </property>
</Properties>
</file>