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B6F1" w14:textId="00C9F2FB" w:rsidR="00C64347" w:rsidRDefault="00C64347" w:rsidP="001821BB">
      <w:pPr>
        <w:pStyle w:val="Ttulo"/>
        <w:ind w:left="432" w:hanging="432"/>
        <w:rPr>
          <w:lang w:val="en-GB"/>
        </w:rPr>
      </w:pPr>
      <w:r>
        <w:rPr>
          <w:lang w:val="en-GB"/>
        </w:rPr>
        <w:t xml:space="preserve">Coursework </w:t>
      </w:r>
      <w:r w:rsidR="009E560E">
        <w:rPr>
          <w:lang w:val="en-GB"/>
        </w:rPr>
        <w:t>1</w:t>
      </w:r>
    </w:p>
    <w:p w14:paraId="23A0F999" w14:textId="5DB23EE9" w:rsidR="00175B4F" w:rsidRDefault="008808F4" w:rsidP="001821BB">
      <w:pPr>
        <w:pStyle w:val="Ttulo"/>
        <w:ind w:left="432" w:hanging="432"/>
        <w:rPr>
          <w:lang w:val="en-GB"/>
        </w:rPr>
      </w:pPr>
      <w:r>
        <w:rPr>
          <w:lang w:val="en-GB"/>
        </w:rPr>
        <w:t>Li-ion Battery Modelling</w:t>
      </w:r>
    </w:p>
    <w:p w14:paraId="25098338" w14:textId="4FA166F9" w:rsidR="006A5A89" w:rsidRDefault="006A5A89" w:rsidP="005C2834">
      <w:pPr>
        <w:pStyle w:val="Ttulo1"/>
        <w:rPr>
          <w:lang w:val="en-GB"/>
        </w:rPr>
      </w:pPr>
      <w:r>
        <w:rPr>
          <w:lang w:val="en-GB"/>
        </w:rPr>
        <w:t>Objective of the coursework</w:t>
      </w:r>
    </w:p>
    <w:p w14:paraId="7DF83F7C" w14:textId="78DF5338" w:rsidR="006A5A89" w:rsidRDefault="006A5A89" w:rsidP="006A5A89">
      <w:pPr>
        <w:rPr>
          <w:lang w:val="en-GB"/>
        </w:rPr>
      </w:pPr>
      <w:r>
        <w:rPr>
          <w:lang w:val="en-GB"/>
        </w:rPr>
        <w:t xml:space="preserve">The aim of this coursework is to develop </w:t>
      </w:r>
      <w:r w:rsidR="003A2363">
        <w:rPr>
          <w:lang w:val="en-GB"/>
        </w:rPr>
        <w:t xml:space="preserve">a </w:t>
      </w:r>
      <w:r w:rsidR="00A32363">
        <w:rPr>
          <w:lang w:val="en-GB"/>
        </w:rPr>
        <w:t>behavioural</w:t>
      </w:r>
      <w:r w:rsidR="003A530D">
        <w:rPr>
          <w:lang w:val="en-GB"/>
        </w:rPr>
        <w:t xml:space="preserve"> model of a LiFePO</w:t>
      </w:r>
      <w:r w:rsidR="003A530D" w:rsidRPr="003A530D">
        <w:rPr>
          <w:vertAlign w:val="subscript"/>
          <w:lang w:val="en-GB"/>
        </w:rPr>
        <w:t>4</w:t>
      </w:r>
      <w:r w:rsidR="003A530D">
        <w:rPr>
          <w:lang w:val="en-GB"/>
        </w:rPr>
        <w:t xml:space="preserve"> </w:t>
      </w:r>
      <w:r w:rsidR="00F03EB4">
        <w:rPr>
          <w:lang w:val="en-GB"/>
        </w:rPr>
        <w:t>cell and compare it to the real response of a cell</w:t>
      </w:r>
      <w:r>
        <w:rPr>
          <w:lang w:val="en-GB"/>
        </w:rPr>
        <w:t>.</w:t>
      </w:r>
    </w:p>
    <w:p w14:paraId="56649233" w14:textId="09679E08" w:rsidR="006A5A89" w:rsidRDefault="006A5A89" w:rsidP="005C2834">
      <w:pPr>
        <w:pStyle w:val="Ttulo1"/>
        <w:rPr>
          <w:lang w:val="en-GB"/>
        </w:rPr>
      </w:pPr>
      <w:r>
        <w:rPr>
          <w:lang w:val="en-GB"/>
        </w:rPr>
        <w:t>Requirements</w:t>
      </w:r>
    </w:p>
    <w:p w14:paraId="67264842" w14:textId="2AAAB799" w:rsidR="003A530D" w:rsidRPr="003A530D" w:rsidRDefault="003A530D" w:rsidP="003A530D">
      <w:pPr>
        <w:rPr>
          <w:lang w:val="en-GB"/>
        </w:rPr>
      </w:pPr>
      <w:r>
        <w:rPr>
          <w:lang w:val="en-GB"/>
        </w:rPr>
        <w:t xml:space="preserve">The model will have the </w:t>
      </w:r>
      <w:r w:rsidR="00F2140D">
        <w:rPr>
          <w:lang w:val="en-GB"/>
        </w:rPr>
        <w:t>cell</w:t>
      </w:r>
      <w:r>
        <w:rPr>
          <w:lang w:val="en-GB"/>
        </w:rPr>
        <w:t xml:space="preserve"> current as an input (</w:t>
      </w:r>
      <w:r w:rsidR="00F2140D" w:rsidRPr="00F2140D">
        <w:rPr>
          <w:position w:val="-14"/>
          <w:lang w:val="en-GB"/>
        </w:rPr>
        <w:object w:dxaOrig="499" w:dyaOrig="380" w14:anchorId="2A228FE5">
          <v:shape id="_x0000_i1026" type="#_x0000_t75" style="width:25.2pt;height:18.6pt" o:ole="">
            <v:imagedata r:id="rId8" o:title=""/>
          </v:shape>
          <o:OLEObject Type="Embed" ProgID="Equation.DSMT4" ShapeID="_x0000_i1026" DrawAspect="Content" ObjectID="_1754821872" r:id="rId9"/>
        </w:object>
      </w:r>
      <w:r w:rsidR="00F2140D">
        <w:rPr>
          <w:lang w:val="en-GB"/>
        </w:rPr>
        <w:t>) and must return the cell voltage (</w:t>
      </w:r>
      <w:r w:rsidR="00F2140D" w:rsidRPr="00F2140D">
        <w:rPr>
          <w:position w:val="-14"/>
          <w:lang w:val="en-GB"/>
        </w:rPr>
        <w:object w:dxaOrig="560" w:dyaOrig="380" w14:anchorId="6CE3BA80">
          <v:shape id="_x0000_i1027" type="#_x0000_t75" style="width:27.6pt;height:18.6pt" o:ole="">
            <v:imagedata r:id="rId10" o:title=""/>
          </v:shape>
          <o:OLEObject Type="Embed" ProgID="Equation.DSMT4" ShapeID="_x0000_i1027" DrawAspect="Content" ObjectID="_1754821873" r:id="rId11"/>
        </w:object>
      </w:r>
      <w:r w:rsidR="00F2140D">
        <w:rPr>
          <w:lang w:val="en-GB"/>
        </w:rPr>
        <w:t>) and surface temperature (</w:t>
      </w:r>
      <w:r w:rsidR="00F2140D" w:rsidRPr="00F2140D">
        <w:rPr>
          <w:position w:val="-14"/>
          <w:lang w:val="en-GB"/>
        </w:rPr>
        <w:object w:dxaOrig="520" w:dyaOrig="380" w14:anchorId="32422FBB">
          <v:shape id="_x0000_i1028" type="#_x0000_t75" style="width:25.2pt;height:18.6pt" o:ole="">
            <v:imagedata r:id="rId12" o:title=""/>
          </v:shape>
          <o:OLEObject Type="Embed" ProgID="Equation.DSMT4" ShapeID="_x0000_i1028" DrawAspect="Content" ObjectID="_1754821874" r:id="rId13"/>
        </w:object>
      </w:r>
      <w:r w:rsidR="00F2140D">
        <w:rPr>
          <w:lang w:val="en-GB"/>
        </w:rPr>
        <w:t>) as an output as displayed in the following figure:</w:t>
      </w:r>
    </w:p>
    <w:p w14:paraId="7DFF15F2" w14:textId="4E47162C" w:rsidR="003A530D" w:rsidRDefault="003A530D" w:rsidP="003A530D">
      <w:pPr>
        <w:jc w:val="center"/>
        <w:rPr>
          <w:lang w:val="en-GB"/>
        </w:rPr>
      </w:pPr>
      <w:r>
        <w:rPr>
          <w:noProof/>
          <w:lang w:eastAsia="es-ES"/>
        </w:rPr>
        <w:drawing>
          <wp:inline distT="0" distB="0" distL="0" distR="0" wp14:anchorId="693D3F17" wp14:editId="09EFC437">
            <wp:extent cx="2199736" cy="669484"/>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2271530" cy="691334"/>
                    </a:xfrm>
                    <a:prstGeom prst="rect">
                      <a:avLst/>
                    </a:prstGeom>
                  </pic:spPr>
                </pic:pic>
              </a:graphicData>
            </a:graphic>
          </wp:inline>
        </w:drawing>
      </w:r>
    </w:p>
    <w:p w14:paraId="586E6818" w14:textId="196A406E" w:rsidR="00F03EB4" w:rsidRDefault="00F03EB4" w:rsidP="00F03EB4">
      <w:pPr>
        <w:rPr>
          <w:lang w:val="en-GB"/>
        </w:rPr>
      </w:pPr>
      <w:r>
        <w:rPr>
          <w:lang w:val="en-GB"/>
        </w:rPr>
        <w:t xml:space="preserve">The following sections describe the main parts that this model </w:t>
      </w:r>
      <w:r w:rsidR="003A2363">
        <w:rPr>
          <w:lang w:val="en-GB"/>
        </w:rPr>
        <w:t>must</w:t>
      </w:r>
      <w:r>
        <w:rPr>
          <w:lang w:val="en-GB"/>
        </w:rPr>
        <w:t xml:space="preserve"> contain.</w:t>
      </w:r>
    </w:p>
    <w:p w14:paraId="64DD1C59" w14:textId="331234AA" w:rsidR="00F03EB4" w:rsidRDefault="00F03EB4" w:rsidP="00F03EB4">
      <w:pPr>
        <w:pStyle w:val="Ttulo2"/>
        <w:rPr>
          <w:lang w:val="en-GB"/>
        </w:rPr>
      </w:pPr>
      <w:r>
        <w:rPr>
          <w:lang w:val="en-GB"/>
        </w:rPr>
        <w:t>Electrical part</w:t>
      </w:r>
      <w:r w:rsidR="00497FB6">
        <w:rPr>
          <w:lang w:val="en-GB"/>
        </w:rPr>
        <w:t xml:space="preserve"> and OCV</w:t>
      </w:r>
    </w:p>
    <w:p w14:paraId="7A0B0413" w14:textId="656CFE2F" w:rsidR="00F03EB4" w:rsidRDefault="00F03EB4" w:rsidP="00F03EB4">
      <w:pPr>
        <w:rPr>
          <w:lang w:val="en-GB"/>
        </w:rPr>
      </w:pPr>
      <w:r>
        <w:rPr>
          <w:lang w:val="en-GB"/>
        </w:rPr>
        <w:t>Th</w:t>
      </w:r>
      <w:r w:rsidR="00076AED">
        <w:rPr>
          <w:lang w:val="en-GB"/>
        </w:rPr>
        <w:t>e</w:t>
      </w:r>
      <w:r>
        <w:rPr>
          <w:lang w:val="en-GB"/>
        </w:rPr>
        <w:t xml:space="preserve"> equivalent circuit</w:t>
      </w:r>
      <w:r w:rsidR="00076AED">
        <w:rPr>
          <w:lang w:val="en-GB"/>
        </w:rPr>
        <w:t xml:space="preserve"> of the cell</w:t>
      </w:r>
      <w:r>
        <w:rPr>
          <w:lang w:val="en-GB"/>
        </w:rPr>
        <w:t xml:space="preserve">, which is illustrated in </w:t>
      </w:r>
      <w:r>
        <w:rPr>
          <w:lang w:val="en-GB"/>
        </w:rPr>
        <w:fldChar w:fldCharType="begin"/>
      </w:r>
      <w:r>
        <w:rPr>
          <w:lang w:val="en-GB"/>
        </w:rPr>
        <w:instrText xml:space="preserve"> REF _Ref527641555 \h </w:instrText>
      </w:r>
      <w:r>
        <w:rPr>
          <w:lang w:val="en-GB"/>
        </w:rPr>
      </w:r>
      <w:r>
        <w:rPr>
          <w:lang w:val="en-GB"/>
        </w:rPr>
        <w:fldChar w:fldCharType="separate"/>
      </w:r>
      <w:r w:rsidR="00AB29CF" w:rsidRPr="00F03EB4">
        <w:rPr>
          <w:lang w:val="en-US"/>
        </w:rPr>
        <w:t xml:space="preserve">Figure </w:t>
      </w:r>
      <w:r w:rsidR="00AB29CF">
        <w:rPr>
          <w:noProof/>
          <w:lang w:val="en-US"/>
        </w:rPr>
        <w:t>1</w:t>
      </w:r>
      <w:r>
        <w:rPr>
          <w:lang w:val="en-GB"/>
        </w:rPr>
        <w:fldChar w:fldCharType="end"/>
      </w:r>
      <w:r>
        <w:rPr>
          <w:lang w:val="en-GB"/>
        </w:rPr>
        <w:t>, should include the following parts:</w:t>
      </w:r>
    </w:p>
    <w:p w14:paraId="716F8B8E" w14:textId="36C587D4" w:rsidR="00F03EB4" w:rsidRPr="00F03EB4" w:rsidRDefault="00F03EB4" w:rsidP="00F03EB4">
      <w:pPr>
        <w:pStyle w:val="Prrafodelista"/>
        <w:numPr>
          <w:ilvl w:val="0"/>
          <w:numId w:val="38"/>
        </w:numPr>
        <w:rPr>
          <w:lang w:val="en-GB"/>
        </w:rPr>
      </w:pPr>
      <w:r w:rsidRPr="00F03EB4">
        <w:rPr>
          <w:lang w:val="en-GB"/>
        </w:rPr>
        <w:t xml:space="preserve">Cell </w:t>
      </w:r>
      <w:r w:rsidR="00A32363">
        <w:rPr>
          <w:lang w:val="en-GB"/>
        </w:rPr>
        <w:t>open circuit voltage (</w:t>
      </w:r>
      <w:r w:rsidRPr="00F03EB4">
        <w:rPr>
          <w:lang w:val="en-GB"/>
        </w:rPr>
        <w:t>OCV</w:t>
      </w:r>
      <w:r w:rsidR="00A32363">
        <w:rPr>
          <w:lang w:val="en-GB"/>
        </w:rPr>
        <w:t>)</w:t>
      </w:r>
      <w:r>
        <w:rPr>
          <w:lang w:val="en-GB"/>
        </w:rPr>
        <w:t xml:space="preserve">: this parameter </w:t>
      </w:r>
      <w:r w:rsidR="00076AED">
        <w:rPr>
          <w:lang w:val="en-GB"/>
        </w:rPr>
        <w:t>depends</w:t>
      </w:r>
      <w:r>
        <w:rPr>
          <w:lang w:val="en-GB"/>
        </w:rPr>
        <w:t xml:space="preserve"> on the</w:t>
      </w:r>
      <w:r w:rsidR="00A32363">
        <w:rPr>
          <w:lang w:val="en-GB"/>
        </w:rPr>
        <w:t xml:space="preserve"> state of charge (</w:t>
      </w:r>
      <w:r>
        <w:rPr>
          <w:lang w:val="en-GB"/>
        </w:rPr>
        <w:t>SoC</w:t>
      </w:r>
      <w:r w:rsidR="00A32363">
        <w:rPr>
          <w:lang w:val="en-GB"/>
        </w:rPr>
        <w:t>)</w:t>
      </w:r>
      <w:r>
        <w:rPr>
          <w:lang w:val="en-GB"/>
        </w:rPr>
        <w:t xml:space="preserve"> </w:t>
      </w:r>
    </w:p>
    <w:p w14:paraId="0DAF7759" w14:textId="74C49B85" w:rsidR="00F03EB4" w:rsidRDefault="00076AED" w:rsidP="00F03EB4">
      <w:pPr>
        <w:pStyle w:val="Prrafodelista"/>
        <w:numPr>
          <w:ilvl w:val="0"/>
          <w:numId w:val="38"/>
        </w:numPr>
        <w:rPr>
          <w:lang w:val="en-GB"/>
        </w:rPr>
      </w:pPr>
      <w:r>
        <w:rPr>
          <w:lang w:val="en-GB"/>
        </w:rPr>
        <w:t>Equivalent i</w:t>
      </w:r>
      <w:r w:rsidR="00F03EB4">
        <w:rPr>
          <w:lang w:val="en-GB"/>
        </w:rPr>
        <w:t xml:space="preserve">mpedance: the circuit </w:t>
      </w:r>
      <w:r>
        <w:rPr>
          <w:lang w:val="en-GB"/>
        </w:rPr>
        <w:t>must</w:t>
      </w:r>
      <w:r w:rsidR="00F03EB4">
        <w:rPr>
          <w:lang w:val="en-GB"/>
        </w:rPr>
        <w:t xml:space="preserve"> be comprised of a series resistance (</w:t>
      </w:r>
      <w:r w:rsidR="00F03EB4" w:rsidRPr="00F03EB4">
        <w:rPr>
          <w:position w:val="-12"/>
          <w:lang w:val="en-GB"/>
        </w:rPr>
        <w:object w:dxaOrig="279" w:dyaOrig="340" w14:anchorId="7A598A79">
          <v:shape id="_x0000_i1029" type="#_x0000_t75" style="width:14.4pt;height:18pt" o:ole="">
            <v:imagedata r:id="rId16" o:title=""/>
          </v:shape>
          <o:OLEObject Type="Embed" ProgID="Equation.DSMT4" ShapeID="_x0000_i1029" DrawAspect="Content" ObjectID="_1754821875" r:id="rId17"/>
        </w:object>
      </w:r>
      <w:r w:rsidR="00F03EB4">
        <w:rPr>
          <w:lang w:val="en-GB"/>
        </w:rPr>
        <w:t xml:space="preserve">) and two </w:t>
      </w:r>
      <w:r w:rsidR="00F03EB4" w:rsidRPr="00F03EB4">
        <w:rPr>
          <w:position w:val="-6"/>
          <w:lang w:val="en-GB"/>
        </w:rPr>
        <w:object w:dxaOrig="360" w:dyaOrig="260" w14:anchorId="37BF1F10">
          <v:shape id="_x0000_i1030" type="#_x0000_t75" style="width:18.6pt;height:12.6pt" o:ole="">
            <v:imagedata r:id="rId18" o:title=""/>
          </v:shape>
          <o:OLEObject Type="Embed" ProgID="Equation.DSMT4" ShapeID="_x0000_i1030" DrawAspect="Content" ObjectID="_1754821876" r:id="rId19"/>
        </w:object>
      </w:r>
      <w:r w:rsidR="00F03EB4">
        <w:rPr>
          <w:lang w:val="en-GB"/>
        </w:rPr>
        <w:t xml:space="preserve"> branches in series</w:t>
      </w:r>
      <w:r>
        <w:rPr>
          <w:lang w:val="en-GB"/>
        </w:rPr>
        <w:t>, and</w:t>
      </w:r>
      <w:r w:rsidR="00F03EB4">
        <w:rPr>
          <w:lang w:val="en-GB"/>
        </w:rPr>
        <w:t xml:space="preserve"> </w:t>
      </w:r>
      <w:r>
        <w:rPr>
          <w:lang w:val="en-GB"/>
        </w:rPr>
        <w:t>a</w:t>
      </w:r>
      <w:r w:rsidR="00F03EB4">
        <w:rPr>
          <w:lang w:val="en-GB"/>
        </w:rPr>
        <w:t xml:space="preserve">ll </w:t>
      </w:r>
      <w:r>
        <w:rPr>
          <w:lang w:val="en-GB"/>
        </w:rPr>
        <w:t xml:space="preserve">the </w:t>
      </w:r>
      <w:r w:rsidR="00F03EB4">
        <w:rPr>
          <w:lang w:val="en-GB"/>
        </w:rPr>
        <w:t xml:space="preserve">elements </w:t>
      </w:r>
      <w:r>
        <w:rPr>
          <w:lang w:val="en-GB"/>
        </w:rPr>
        <w:t>must be</w:t>
      </w:r>
      <w:r w:rsidR="00F03EB4">
        <w:rPr>
          <w:lang w:val="en-GB"/>
        </w:rPr>
        <w:t xml:space="preserve"> dependent on the SoC</w:t>
      </w:r>
    </w:p>
    <w:p w14:paraId="18F98781" w14:textId="77777777" w:rsidR="00F03EB4" w:rsidRDefault="00F03EB4" w:rsidP="00F03EB4">
      <w:pPr>
        <w:keepNext/>
        <w:jc w:val="center"/>
      </w:pPr>
      <w:r>
        <w:rPr>
          <w:noProof/>
          <w:lang w:eastAsia="es-ES"/>
        </w:rPr>
        <w:drawing>
          <wp:inline distT="0" distB="0" distL="0" distR="0" wp14:anchorId="28EE6FFE" wp14:editId="5DEFACCB">
            <wp:extent cx="2587924" cy="1251614"/>
            <wp:effectExtent l="0" t="0" r="3175" b="5715"/>
            <wp:docPr id="9" name="Gráfico 8">
              <a:extLst xmlns:a="http://schemas.openxmlformats.org/drawingml/2006/main">
                <a:ext uri="{FF2B5EF4-FFF2-40B4-BE49-F238E27FC236}">
                  <a16:creationId xmlns:a16="http://schemas.microsoft.com/office/drawing/2014/main" id="{2DCED575-9DB9-48A9-8B31-EE0F42A477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8">
                      <a:extLst>
                        <a:ext uri="{FF2B5EF4-FFF2-40B4-BE49-F238E27FC236}">
                          <a16:creationId xmlns:a16="http://schemas.microsoft.com/office/drawing/2014/main" id="{2DCED575-9DB9-48A9-8B31-EE0F42A47779}"/>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2600314" cy="1257606"/>
                    </a:xfrm>
                    <a:prstGeom prst="rect">
                      <a:avLst/>
                    </a:prstGeom>
                  </pic:spPr>
                </pic:pic>
              </a:graphicData>
            </a:graphic>
          </wp:inline>
        </w:drawing>
      </w:r>
    </w:p>
    <w:p w14:paraId="31430989" w14:textId="119382F4" w:rsidR="00F03EB4" w:rsidRDefault="00F03EB4" w:rsidP="00F03EB4">
      <w:pPr>
        <w:pStyle w:val="Descripcin"/>
        <w:jc w:val="center"/>
        <w:rPr>
          <w:lang w:val="en-US"/>
        </w:rPr>
      </w:pPr>
      <w:bookmarkStart w:id="0" w:name="_Ref527641555"/>
      <w:r w:rsidRPr="00F03EB4">
        <w:rPr>
          <w:lang w:val="en-US"/>
        </w:rPr>
        <w:t xml:space="preserve">Figure </w:t>
      </w:r>
      <w:r>
        <w:fldChar w:fldCharType="begin"/>
      </w:r>
      <w:r w:rsidRPr="00F03EB4">
        <w:rPr>
          <w:lang w:val="en-US"/>
        </w:rPr>
        <w:instrText xml:space="preserve"> SEQ Figure \* ARABIC </w:instrText>
      </w:r>
      <w:r>
        <w:fldChar w:fldCharType="separate"/>
      </w:r>
      <w:r w:rsidR="00AB29CF">
        <w:rPr>
          <w:noProof/>
          <w:lang w:val="en-US"/>
        </w:rPr>
        <w:t>1</w:t>
      </w:r>
      <w:r>
        <w:fldChar w:fldCharType="end"/>
      </w:r>
      <w:bookmarkEnd w:id="0"/>
      <w:r w:rsidRPr="00F03EB4">
        <w:rPr>
          <w:lang w:val="en-US"/>
        </w:rPr>
        <w:t xml:space="preserve"> - Equivalent electrical circuit for a Li-ion cell</w:t>
      </w:r>
    </w:p>
    <w:p w14:paraId="3F98CE71" w14:textId="166BA0B1" w:rsidR="00F03EB4" w:rsidRDefault="00076AED" w:rsidP="00F03EB4">
      <w:pPr>
        <w:rPr>
          <w:b/>
          <w:lang w:val="en-US"/>
        </w:rPr>
      </w:pPr>
      <w:r>
        <w:rPr>
          <w:lang w:val="en-GB"/>
        </w:rPr>
        <w:t xml:space="preserve">The data of the OCV and the impedances </w:t>
      </w:r>
      <w:r w:rsidR="00EE5C3D">
        <w:rPr>
          <w:lang w:val="en-GB"/>
        </w:rPr>
        <w:t>are</w:t>
      </w:r>
      <w:r>
        <w:rPr>
          <w:lang w:val="en-GB"/>
        </w:rPr>
        <w:t xml:space="preserve"> provided in.mat file</w:t>
      </w:r>
      <w:r w:rsidR="003A2363">
        <w:rPr>
          <w:lang w:val="en-GB"/>
        </w:rPr>
        <w:t>s (‘OCVData.mat’ and ‘RCData.mat’)</w:t>
      </w:r>
      <w:r>
        <w:rPr>
          <w:lang w:val="en-GB"/>
        </w:rPr>
        <w:t xml:space="preserve"> that must be loaded into Matlab/Simulink.</w:t>
      </w:r>
      <w:r>
        <w:rPr>
          <w:b/>
          <w:lang w:val="en-US"/>
        </w:rPr>
        <w:t xml:space="preserve"> </w:t>
      </w:r>
      <w:r w:rsidR="00F03EB4">
        <w:rPr>
          <w:b/>
          <w:lang w:val="en-US"/>
        </w:rPr>
        <w:t xml:space="preserve">In order to interpolate </w:t>
      </w:r>
      <w:r>
        <w:rPr>
          <w:b/>
          <w:lang w:val="en-US"/>
        </w:rPr>
        <w:t xml:space="preserve">this data </w:t>
      </w:r>
      <w:r w:rsidR="00F03EB4">
        <w:rPr>
          <w:b/>
          <w:lang w:val="en-US"/>
        </w:rPr>
        <w:t>in Simulink, the use of Lookup tables</w:t>
      </w:r>
      <w:r w:rsidR="00497FB6">
        <w:rPr>
          <w:b/>
          <w:lang w:val="en-US"/>
        </w:rPr>
        <w:t xml:space="preserve"> is recommended</w:t>
      </w:r>
      <w:r w:rsidR="00F03EB4">
        <w:rPr>
          <w:b/>
          <w:lang w:val="en-US"/>
        </w:rPr>
        <w:t>.</w:t>
      </w:r>
    </w:p>
    <w:p w14:paraId="45296386" w14:textId="77777777" w:rsidR="00F03EB4" w:rsidRDefault="00F03EB4" w:rsidP="00F03EB4">
      <w:pPr>
        <w:keepNext/>
        <w:jc w:val="center"/>
      </w:pPr>
      <w:r>
        <w:rPr>
          <w:noProof/>
          <w:lang w:eastAsia="es-ES"/>
        </w:rPr>
        <w:drawing>
          <wp:inline distT="0" distB="0" distL="0" distR="0" wp14:anchorId="1B809B6C" wp14:editId="2FD740EC">
            <wp:extent cx="857250" cy="809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57250" cy="809625"/>
                    </a:xfrm>
                    <a:prstGeom prst="rect">
                      <a:avLst/>
                    </a:prstGeom>
                  </pic:spPr>
                </pic:pic>
              </a:graphicData>
            </a:graphic>
          </wp:inline>
        </w:drawing>
      </w:r>
    </w:p>
    <w:p w14:paraId="4D82F0C2" w14:textId="18C46915" w:rsidR="00F03EB4" w:rsidRDefault="00F03EB4" w:rsidP="00F03EB4">
      <w:pPr>
        <w:pStyle w:val="Descripcin"/>
        <w:jc w:val="center"/>
        <w:rPr>
          <w:lang w:val="en-US"/>
        </w:rPr>
      </w:pPr>
      <w:r w:rsidRPr="00F03EB4">
        <w:rPr>
          <w:lang w:val="en-US"/>
        </w:rPr>
        <w:t xml:space="preserve">Figure </w:t>
      </w:r>
      <w:r>
        <w:fldChar w:fldCharType="begin"/>
      </w:r>
      <w:r w:rsidRPr="00F03EB4">
        <w:rPr>
          <w:lang w:val="en-US"/>
        </w:rPr>
        <w:instrText xml:space="preserve"> SEQ Figure \* ARABIC </w:instrText>
      </w:r>
      <w:r>
        <w:fldChar w:fldCharType="separate"/>
      </w:r>
      <w:r w:rsidR="00AB29CF">
        <w:rPr>
          <w:noProof/>
          <w:lang w:val="en-US"/>
        </w:rPr>
        <w:t>2</w:t>
      </w:r>
      <w:r>
        <w:fldChar w:fldCharType="end"/>
      </w:r>
      <w:r w:rsidRPr="00F03EB4">
        <w:rPr>
          <w:lang w:val="en-US"/>
        </w:rPr>
        <w:t xml:space="preserve"> - Block of a Lookup table in Simulink</w:t>
      </w:r>
    </w:p>
    <w:p w14:paraId="6EE9D111" w14:textId="4FD96097" w:rsidR="00330693" w:rsidRPr="00330693" w:rsidRDefault="00330693" w:rsidP="00330693">
      <w:pPr>
        <w:rPr>
          <w:lang w:val="en-US"/>
        </w:rPr>
      </w:pPr>
      <w:r>
        <w:rPr>
          <w:lang w:val="en-US"/>
        </w:rPr>
        <w:t xml:space="preserve">In this specific case, the </w:t>
      </w:r>
      <w:r w:rsidRPr="00A32363">
        <w:rPr>
          <w:b/>
          <w:lang w:val="en-US"/>
        </w:rPr>
        <w:t>rated capacity of the cell is 7.6 Ah</w:t>
      </w:r>
      <w:r>
        <w:rPr>
          <w:lang w:val="en-US"/>
        </w:rPr>
        <w:t xml:space="preserve"> and the </w:t>
      </w:r>
      <w:r w:rsidRPr="00A32363">
        <w:rPr>
          <w:b/>
          <w:lang w:val="en-US"/>
        </w:rPr>
        <w:t xml:space="preserve">initial </w:t>
      </w:r>
      <w:r w:rsidR="0005526A" w:rsidRPr="00A32363">
        <w:rPr>
          <w:b/>
          <w:lang w:val="en-US"/>
        </w:rPr>
        <w:t>SoC</w:t>
      </w:r>
      <w:r w:rsidRPr="00A32363">
        <w:rPr>
          <w:b/>
          <w:lang w:val="en-US"/>
        </w:rPr>
        <w:t xml:space="preserve"> is </w:t>
      </w:r>
      <w:r w:rsidR="0005526A" w:rsidRPr="00A32363">
        <w:rPr>
          <w:b/>
          <w:lang w:val="en-US"/>
        </w:rPr>
        <w:t>80%</w:t>
      </w:r>
      <w:r w:rsidR="0005526A">
        <w:rPr>
          <w:lang w:val="en-US"/>
        </w:rPr>
        <w:t xml:space="preserve"> (approximately 6.05 Ah).</w:t>
      </w:r>
    </w:p>
    <w:p w14:paraId="2BF2A215" w14:textId="4D7F24C9" w:rsidR="00F03EB4" w:rsidRDefault="00497FB6" w:rsidP="00497FB6">
      <w:pPr>
        <w:pStyle w:val="Ttulo2"/>
        <w:rPr>
          <w:lang w:val="en-US"/>
        </w:rPr>
      </w:pPr>
      <w:r>
        <w:rPr>
          <w:lang w:val="en-US"/>
        </w:rPr>
        <w:lastRenderedPageBreak/>
        <w:t>Thermal part</w:t>
      </w:r>
    </w:p>
    <w:p w14:paraId="6C20FFE0" w14:textId="77777777" w:rsidR="00A32363" w:rsidRDefault="00E31821" w:rsidP="00E31821">
      <w:pPr>
        <w:rPr>
          <w:lang w:val="en-US"/>
        </w:rPr>
      </w:pPr>
      <w:r>
        <w:rPr>
          <w:lang w:val="en-US"/>
        </w:rPr>
        <w:t>The thermal part should consider on the one hand the heat generated in the cell and</w:t>
      </w:r>
      <w:r w:rsidR="00A32363">
        <w:rPr>
          <w:lang w:val="en-US"/>
        </w:rPr>
        <w:t xml:space="preserve"> on the other hand</w:t>
      </w:r>
      <w:r>
        <w:rPr>
          <w:lang w:val="en-US"/>
        </w:rPr>
        <w:t xml:space="preserve"> </w:t>
      </w:r>
      <w:r w:rsidR="00A32363">
        <w:rPr>
          <w:lang w:val="en-US"/>
        </w:rPr>
        <w:t>its</w:t>
      </w:r>
      <w:r>
        <w:rPr>
          <w:lang w:val="en-US"/>
        </w:rPr>
        <w:t xml:space="preserve"> temperature distribution. </w:t>
      </w:r>
    </w:p>
    <w:p w14:paraId="21B315C7" w14:textId="60B07262" w:rsidR="00E31821" w:rsidRDefault="00E31821" w:rsidP="00E31821">
      <w:pPr>
        <w:rPr>
          <w:lang w:val="en-US"/>
        </w:rPr>
      </w:pPr>
      <w:r>
        <w:rPr>
          <w:lang w:val="en-US"/>
        </w:rPr>
        <w:t xml:space="preserve">The generated </w:t>
      </w:r>
      <w:r w:rsidR="00A32363">
        <w:rPr>
          <w:lang w:val="en-US"/>
        </w:rPr>
        <w:t>heat</w:t>
      </w:r>
      <w:r>
        <w:rPr>
          <w:lang w:val="en-US"/>
        </w:rPr>
        <w:t xml:space="preserve"> should be calculated according to the following simplified equation:</w:t>
      </w:r>
    </w:p>
    <w:p w14:paraId="7B68438D" w14:textId="1523A4F7" w:rsidR="00E31821" w:rsidRDefault="00E31821" w:rsidP="00E31821">
      <w:pPr>
        <w:jc w:val="center"/>
        <w:rPr>
          <w:lang w:val="en-US"/>
        </w:rPr>
      </w:pPr>
      <w:r>
        <w:rPr>
          <w:noProof/>
          <w:lang w:eastAsia="es-ES"/>
        </w:rPr>
        <mc:AlternateContent>
          <mc:Choice Requires="wps">
            <w:drawing>
              <wp:anchor distT="0" distB="0" distL="114300" distR="114300" simplePos="0" relativeHeight="251659264" behindDoc="0" locked="0" layoutInCell="1" allowOverlap="1" wp14:anchorId="2CF29577" wp14:editId="7A652404">
                <wp:simplePos x="0" y="0"/>
                <wp:positionH relativeFrom="column">
                  <wp:posOffset>3086423</wp:posOffset>
                </wp:positionH>
                <wp:positionV relativeFrom="paragraph">
                  <wp:posOffset>1652</wp:posOffset>
                </wp:positionV>
                <wp:extent cx="542973" cy="455295"/>
                <wp:effectExtent l="19050" t="19050" r="28575" b="20955"/>
                <wp:wrapNone/>
                <wp:docPr id="3" name="Conector recto 3"/>
                <wp:cNvGraphicFramePr/>
                <a:graphic xmlns:a="http://schemas.openxmlformats.org/drawingml/2006/main">
                  <a:graphicData uri="http://schemas.microsoft.com/office/word/2010/wordprocessingShape">
                    <wps:wsp>
                      <wps:cNvCnPr/>
                      <wps:spPr>
                        <a:xfrm flipV="1">
                          <a:off x="0" y="0"/>
                          <a:ext cx="542973" cy="45529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EDB78"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05pt,.15pt" to="28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" strokecolor="red" strokeweight="3pt">
                <v:stroke joinstyle="miter"/>
              </v:line>
            </w:pict>
          </mc:Fallback>
        </mc:AlternateContent>
      </w:r>
      <w:r>
        <w:rPr>
          <w:noProof/>
          <w:lang w:eastAsia="es-ES"/>
        </w:rPr>
        <w:drawing>
          <wp:inline distT="0" distB="0" distL="0" distR="0" wp14:anchorId="5AD201AF" wp14:editId="10B361C8">
            <wp:extent cx="2122098" cy="455753"/>
            <wp:effectExtent l="0" t="0" r="0" b="1905"/>
            <wp:docPr id="7" name="Imagen 6">
              <a:extLst xmlns:a="http://schemas.openxmlformats.org/drawingml/2006/main">
                <a:ext uri="{FF2B5EF4-FFF2-40B4-BE49-F238E27FC236}">
                  <a16:creationId xmlns:a16="http://schemas.microsoft.com/office/drawing/2014/main" id="{3C26EA0F-8E69-4BEC-ACE6-D5BE9CAA6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C26EA0F-8E69-4BEC-ACE6-D5BE9CAA6191}"/>
                        </a:ext>
                      </a:extLst>
                    </pic:cNvPr>
                    <pic:cNvPicPr>
                      <a:picLocks noChangeAspect="1"/>
                    </pic:cNvPicPr>
                  </pic:nvPicPr>
                  <pic:blipFill>
                    <a:blip r:embed="rId23"/>
                    <a:stretch>
                      <a:fillRect/>
                    </a:stretch>
                  </pic:blipFill>
                  <pic:spPr>
                    <a:xfrm>
                      <a:off x="0" y="0"/>
                      <a:ext cx="2213914" cy="475472"/>
                    </a:xfrm>
                    <a:prstGeom prst="rect">
                      <a:avLst/>
                    </a:prstGeom>
                  </pic:spPr>
                </pic:pic>
              </a:graphicData>
            </a:graphic>
          </wp:inline>
        </w:drawing>
      </w:r>
    </w:p>
    <w:p w14:paraId="137C66C8" w14:textId="2408D8AA" w:rsidR="00E31821" w:rsidRDefault="00E31821" w:rsidP="00E31821">
      <w:pPr>
        <w:rPr>
          <w:lang w:val="en-US"/>
        </w:rPr>
      </w:pPr>
      <w:r>
        <w:rPr>
          <w:lang w:val="en-US"/>
        </w:rPr>
        <w:t xml:space="preserve">The temperature distribution should be estimated by integrating the following </w:t>
      </w:r>
      <w:r w:rsidR="00A32363">
        <w:rPr>
          <w:lang w:val="en-US"/>
        </w:rPr>
        <w:t>circuit</w:t>
      </w:r>
      <w:r>
        <w:rPr>
          <w:lang w:val="en-US"/>
        </w:rPr>
        <w:t xml:space="preserve"> in the simulation</w:t>
      </w:r>
      <w:r w:rsidR="00A32363">
        <w:rPr>
          <w:lang w:val="en-US"/>
        </w:rPr>
        <w:t xml:space="preserve"> model</w:t>
      </w:r>
      <w:r>
        <w:rPr>
          <w:lang w:val="en-US"/>
        </w:rPr>
        <w:t>:</w:t>
      </w:r>
    </w:p>
    <w:p w14:paraId="44FD96CF" w14:textId="7B18718A" w:rsidR="00E31821" w:rsidRDefault="00330693" w:rsidP="00E31821">
      <w:pPr>
        <w:jc w:val="center"/>
        <w:rPr>
          <w:lang w:val="en-US"/>
        </w:rPr>
      </w:pPr>
      <w:r>
        <w:rPr>
          <w:noProof/>
          <w:lang w:eastAsia="es-ES"/>
        </w:rPr>
        <w:drawing>
          <wp:inline distT="0" distB="0" distL="0" distR="0" wp14:anchorId="73C8AFA5" wp14:editId="05062389">
            <wp:extent cx="2889849" cy="1207892"/>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39927" cy="1228824"/>
                    </a:xfrm>
                    <a:prstGeom prst="rect">
                      <a:avLst/>
                    </a:prstGeom>
                  </pic:spPr>
                </pic:pic>
              </a:graphicData>
            </a:graphic>
          </wp:inline>
        </w:drawing>
      </w:r>
    </w:p>
    <w:p w14:paraId="41A93460" w14:textId="026CBE6A" w:rsidR="00E31821" w:rsidRDefault="00E31821" w:rsidP="00E31821">
      <w:pPr>
        <w:rPr>
          <w:lang w:val="en-US"/>
        </w:rPr>
      </w:pPr>
      <w:r>
        <w:rPr>
          <w:lang w:val="en-US"/>
        </w:rPr>
        <w:t xml:space="preserve">In this case, the </w:t>
      </w:r>
      <w:r w:rsidR="00C33465">
        <w:rPr>
          <w:lang w:val="en-US"/>
        </w:rPr>
        <w:t>thermal capacitance (</w:t>
      </w:r>
      <w:r w:rsidR="00C33465" w:rsidRPr="00C33465">
        <w:rPr>
          <w:position w:val="-12"/>
          <w:lang w:val="en-US"/>
        </w:rPr>
        <w:object w:dxaOrig="320" w:dyaOrig="340" w14:anchorId="5377C0C6">
          <v:shape id="_x0000_i1031" type="#_x0000_t75" style="width:16.8pt;height:18pt" o:ole="">
            <v:imagedata r:id="rId25" o:title=""/>
          </v:shape>
          <o:OLEObject Type="Embed" ProgID="Equation.DSMT4" ShapeID="_x0000_i1031" DrawAspect="Content" ObjectID="_1754821877" r:id="rId26"/>
        </w:object>
      </w:r>
      <w:r w:rsidR="00C33465">
        <w:rPr>
          <w:lang w:val="en-US"/>
        </w:rPr>
        <w:t>) has a value of 273 and the</w:t>
      </w:r>
      <w:r w:rsidR="00330693">
        <w:rPr>
          <w:lang w:val="en-US"/>
        </w:rPr>
        <w:t xml:space="preserve"> conduction</w:t>
      </w:r>
      <w:r w:rsidR="00C33465">
        <w:rPr>
          <w:lang w:val="en-US"/>
        </w:rPr>
        <w:t xml:space="preserve"> thermal resistance of the cell (</w:t>
      </w:r>
      <w:r w:rsidR="00330693" w:rsidRPr="00330693">
        <w:rPr>
          <w:position w:val="-12"/>
          <w:lang w:val="en-US"/>
        </w:rPr>
        <w:object w:dxaOrig="980" w:dyaOrig="340" w14:anchorId="56CA3160">
          <v:shape id="_x0000_i1032" type="#_x0000_t75" style="width:48.6pt;height:18pt" o:ole="">
            <v:imagedata r:id="rId27" o:title=""/>
          </v:shape>
          <o:OLEObject Type="Embed" ProgID="Equation.DSMT4" ShapeID="_x0000_i1032" DrawAspect="Content" ObjectID="_1754821878" r:id="rId28"/>
        </w:object>
      </w:r>
      <w:r w:rsidR="00330693">
        <w:rPr>
          <w:lang w:val="en-US"/>
        </w:rPr>
        <w:t>)</w:t>
      </w:r>
      <w:r w:rsidR="00C33465">
        <w:rPr>
          <w:lang w:val="en-US"/>
        </w:rPr>
        <w:t xml:space="preserve"> </w:t>
      </w:r>
      <w:r w:rsidR="00330693">
        <w:rPr>
          <w:lang w:val="en-US"/>
        </w:rPr>
        <w:t>is equal to 1.5. The convection resistance of the air (</w:t>
      </w:r>
      <w:r w:rsidR="00330693" w:rsidRPr="00330693">
        <w:rPr>
          <w:position w:val="-12"/>
          <w:lang w:val="en-US"/>
        </w:rPr>
        <w:object w:dxaOrig="460" w:dyaOrig="340" w14:anchorId="1FA82C82">
          <v:shape id="_x0000_i1033" type="#_x0000_t75" style="width:23.4pt;height:18pt" o:ole="">
            <v:imagedata r:id="rId29" o:title=""/>
          </v:shape>
          <o:OLEObject Type="Embed" ProgID="Equation.DSMT4" ShapeID="_x0000_i1033" DrawAspect="Content" ObjectID="_1754821879" r:id="rId30"/>
        </w:object>
      </w:r>
      <w:r w:rsidR="00330693">
        <w:rPr>
          <w:lang w:val="en-US"/>
        </w:rPr>
        <w:t>) is 3.6 and the ambient temperature (</w:t>
      </w:r>
      <w:r w:rsidR="00330693" w:rsidRPr="00330693">
        <w:rPr>
          <w:position w:val="-12"/>
          <w:lang w:val="en-US"/>
        </w:rPr>
        <w:object w:dxaOrig="420" w:dyaOrig="340" w14:anchorId="7161F417">
          <v:shape id="_x0000_i1034" type="#_x0000_t75" style="width:21pt;height:18pt" o:ole="">
            <v:imagedata r:id="rId31" o:title=""/>
          </v:shape>
          <o:OLEObject Type="Embed" ProgID="Equation.DSMT4" ShapeID="_x0000_i1034" DrawAspect="Content" ObjectID="_1754821880" r:id="rId32"/>
        </w:object>
      </w:r>
      <w:r w:rsidR="00330693">
        <w:rPr>
          <w:lang w:val="en-US"/>
        </w:rPr>
        <w:t>) is equal to 25ºC.</w:t>
      </w:r>
    </w:p>
    <w:p w14:paraId="7E489063" w14:textId="77F48408" w:rsidR="00E23CA5" w:rsidRDefault="00E23CA5" w:rsidP="00E23CA5">
      <w:pPr>
        <w:pStyle w:val="Ttulo1"/>
        <w:rPr>
          <w:lang w:val="en-US"/>
        </w:rPr>
      </w:pPr>
      <w:r>
        <w:rPr>
          <w:lang w:val="en-US"/>
        </w:rPr>
        <w:t>Model validation</w:t>
      </w:r>
    </w:p>
    <w:p w14:paraId="7A7A0C35" w14:textId="360956B0" w:rsidR="00E23CA5" w:rsidRDefault="00E23CA5" w:rsidP="00E23CA5">
      <w:pPr>
        <w:rPr>
          <w:lang w:val="en-US"/>
        </w:rPr>
      </w:pPr>
      <w:r>
        <w:rPr>
          <w:lang w:val="en-US"/>
        </w:rPr>
        <w:t xml:space="preserve">In order to evaluate how good is our model, we have to compare the voltage given by the electrical model with the real voltage of the cell </w:t>
      </w:r>
      <w:r w:rsidRPr="00E23CA5">
        <w:rPr>
          <w:b/>
          <w:lang w:val="en-US"/>
        </w:rPr>
        <w:t>for the same current profile</w:t>
      </w:r>
      <w:r>
        <w:rPr>
          <w:lang w:val="en-US"/>
        </w:rPr>
        <w:t>. This means that we must input the current profile employed in the real test in our simulation so that the cell model returns the voltage.</w:t>
      </w:r>
      <w:r w:rsidR="006F30DA">
        <w:rPr>
          <w:lang w:val="en-US"/>
        </w:rPr>
        <w:t xml:space="preserve"> The following figure illustrates how this validation should be carried out.</w:t>
      </w:r>
    </w:p>
    <w:p w14:paraId="1F9B3D22" w14:textId="3A005B6D" w:rsidR="006F30DA" w:rsidRDefault="006F30DA" w:rsidP="006F30DA">
      <w:pPr>
        <w:jc w:val="center"/>
        <w:rPr>
          <w:lang w:val="en-US"/>
        </w:rPr>
      </w:pPr>
      <w:r>
        <w:rPr>
          <w:noProof/>
          <w:lang w:eastAsia="es-ES"/>
        </w:rPr>
        <w:drawing>
          <wp:inline distT="0" distB="0" distL="0" distR="0" wp14:anchorId="3C43EA5C" wp14:editId="475BD7F7">
            <wp:extent cx="3200400" cy="1317811"/>
            <wp:effectExtent l="0" t="0" r="0" b="0"/>
            <wp:docPr id="8"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3236350" cy="1332614"/>
                    </a:xfrm>
                    <a:prstGeom prst="rect">
                      <a:avLst/>
                    </a:prstGeom>
                  </pic:spPr>
                </pic:pic>
              </a:graphicData>
            </a:graphic>
          </wp:inline>
        </w:drawing>
      </w:r>
    </w:p>
    <w:p w14:paraId="3AC0419F" w14:textId="3314706E" w:rsidR="003A2363" w:rsidRDefault="003A2363" w:rsidP="003A2363">
      <w:pPr>
        <w:rPr>
          <w:lang w:val="en-US"/>
        </w:rPr>
      </w:pPr>
      <w:r>
        <w:rPr>
          <w:lang w:val="en-US"/>
        </w:rPr>
        <w:t>Estimate the absolute error of your mode</w:t>
      </w:r>
      <w:r w:rsidR="00453D8B">
        <w:rPr>
          <w:lang w:val="en-US"/>
        </w:rPr>
        <w:t>l</w:t>
      </w:r>
      <w:r>
        <w:rPr>
          <w:lang w:val="en-US"/>
        </w:rPr>
        <w:t xml:space="preserve"> </w:t>
      </w:r>
      <w:r w:rsidR="00453D8B">
        <w:rPr>
          <w:lang w:val="en-US"/>
        </w:rPr>
        <w:t xml:space="preserve">for the previous current profile </w:t>
      </w:r>
      <w:r>
        <w:rPr>
          <w:lang w:val="en-US"/>
        </w:rPr>
        <w:t>according to the following equation:</w:t>
      </w:r>
    </w:p>
    <w:p w14:paraId="697FC8FA" w14:textId="05678AB5" w:rsidR="003A2363" w:rsidRDefault="003A2363" w:rsidP="003A2363">
      <w:pPr>
        <w:pStyle w:val="MTDisplayEquation"/>
      </w:pPr>
      <w:r>
        <w:tab/>
      </w:r>
      <w:r w:rsidR="00AC05EE" w:rsidRPr="003A2363">
        <w:rPr>
          <w:position w:val="-32"/>
        </w:rPr>
        <w:object w:dxaOrig="2980" w:dyaOrig="800" w14:anchorId="5958FF0B">
          <v:shape id="_x0000_i1035" type="#_x0000_t75" style="width:149.4pt;height:39pt" o:ole="">
            <v:imagedata r:id="rId35" o:title=""/>
          </v:shape>
          <o:OLEObject Type="Embed" ProgID="Equation.DSMT4" ShapeID="_x0000_i1035" DrawAspect="Content" ObjectID="_1754821881" r:id="rId36"/>
        </w:object>
      </w:r>
      <w:r>
        <w:t xml:space="preserve"> </w:t>
      </w:r>
      <w:r>
        <w:tab/>
      </w:r>
      <w:r w:rsidR="00453D8B">
        <w:t xml:space="preserve"> </w:t>
      </w:r>
      <w:r w:rsidR="00453D8B">
        <w:fldChar w:fldCharType="begin"/>
      </w:r>
      <w:r w:rsidR="00453D8B">
        <w:instrText xml:space="preserve"> MACROBUTTON MTPlaceRef \* MERGEFORMAT </w:instrText>
      </w:r>
      <w:r w:rsidR="00453D8B">
        <w:fldChar w:fldCharType="end"/>
      </w:r>
      <w:r w:rsidR="00453D8B">
        <w:fldChar w:fldCharType="begin"/>
      </w:r>
      <w:r w:rsidR="00453D8B">
        <w:instrText xml:space="preserve"> MACROBUTTON MTEditEquationSection2 </w:instrText>
      </w:r>
      <w:r w:rsidR="00453D8B" w:rsidRPr="00453D8B">
        <w:rPr>
          <w:rStyle w:val="MTEquationSection"/>
        </w:rPr>
        <w:instrText>Equation Section (Next)</w:instrText>
      </w:r>
      <w:r w:rsidR="00453D8B">
        <w:fldChar w:fldCharType="begin"/>
      </w:r>
      <w:r w:rsidR="00453D8B">
        <w:instrText xml:space="preserve"> SEQ MTEqn \r \h \* MERGEFORMAT </w:instrText>
      </w:r>
      <w:r w:rsidR="00453D8B">
        <w:fldChar w:fldCharType="end"/>
      </w:r>
      <w:r w:rsidR="00453D8B">
        <w:fldChar w:fldCharType="begin"/>
      </w:r>
      <w:r w:rsidR="00453D8B">
        <w:instrText xml:space="preserve"> SEQ MTSec \h \* MERGEFORMAT </w:instrText>
      </w:r>
      <w:r w:rsidR="00453D8B">
        <w:fldChar w:fldCharType="end"/>
      </w:r>
      <w:r w:rsidR="00453D8B">
        <w:fldChar w:fldCharType="end"/>
      </w:r>
      <w:r w:rsidR="00453D8B">
        <w:fldChar w:fldCharType="begin"/>
      </w:r>
      <w:r w:rsidR="00453D8B">
        <w:instrText xml:space="preserve"> MACROBUTTON MTEditEquationSection2 </w:instrText>
      </w:r>
      <w:r w:rsidR="00453D8B" w:rsidRPr="00453D8B">
        <w:rPr>
          <w:rStyle w:val="MTEquationSection"/>
        </w:rPr>
        <w:instrText>Equation Section (Next)</w:instrText>
      </w:r>
      <w:r w:rsidR="00453D8B">
        <w:fldChar w:fldCharType="begin"/>
      </w:r>
      <w:r w:rsidR="00453D8B">
        <w:instrText xml:space="preserve"> SEQ MTEqn \r \h \* MERGEFORMAT </w:instrText>
      </w:r>
      <w:r w:rsidR="00453D8B">
        <w:fldChar w:fldCharType="end"/>
      </w:r>
      <w:r w:rsidR="00453D8B">
        <w:fldChar w:fldCharType="begin"/>
      </w:r>
      <w:r w:rsidR="00453D8B">
        <w:instrText xml:space="preserve"> SEQ MTSec \h \* MERGEFORMAT </w:instrText>
      </w:r>
      <w:r w:rsidR="00453D8B">
        <w:fldChar w:fldCharType="end"/>
      </w:r>
      <w:r w:rsidR="00453D8B">
        <w:fldChar w:fldCharType="end"/>
      </w:r>
      <w:r w:rsidR="00453D8B">
        <w:fldChar w:fldCharType="begin"/>
      </w:r>
      <w:r w:rsidR="00453D8B">
        <w:instrText xml:space="preserve"> MACROBUTTON MTEditEquationSection2 </w:instrText>
      </w:r>
      <w:r w:rsidR="00453D8B" w:rsidRPr="00453D8B">
        <w:rPr>
          <w:rStyle w:val="MTEquationSection"/>
        </w:rPr>
        <w:instrText>Equation Section (Next)</w:instrText>
      </w:r>
      <w:r w:rsidR="00453D8B">
        <w:fldChar w:fldCharType="begin"/>
      </w:r>
      <w:r w:rsidR="00453D8B">
        <w:instrText xml:space="preserve"> SEQ MTEqn \r \h \* MERGEFORMAT </w:instrText>
      </w:r>
      <w:r w:rsidR="00453D8B">
        <w:fldChar w:fldCharType="end"/>
      </w:r>
      <w:r w:rsidR="00453D8B">
        <w:fldChar w:fldCharType="begin"/>
      </w:r>
      <w:r w:rsidR="00453D8B">
        <w:instrText xml:space="preserve"> SEQ MTSec \h \* MERGEFORMAT </w:instrText>
      </w:r>
      <w:r w:rsidR="00453D8B">
        <w:fldChar w:fldCharType="end"/>
      </w:r>
      <w:r w:rsidR="00453D8B">
        <w:fldChar w:fldCharType="end"/>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AB29CF">
          <w:rPr>
            <w:noProof/>
          </w:rPr>
          <w:instrText>3</w:instrText>
        </w:r>
      </w:fldSimple>
      <w:r>
        <w:instrText>.</w:instrText>
      </w:r>
      <w:fldSimple w:instr=" SEQ MTEqn \c \* Arabic \* MERGEFORMAT ">
        <w:r w:rsidR="00AB29CF">
          <w:rPr>
            <w:noProof/>
          </w:rPr>
          <w:instrText>1</w:instrText>
        </w:r>
      </w:fldSimple>
      <w:r>
        <w:instrText>)</w:instrText>
      </w:r>
      <w:r>
        <w:fldChar w:fldCharType="end"/>
      </w:r>
    </w:p>
    <w:p w14:paraId="398EB4CB" w14:textId="29C7076E" w:rsidR="00AC05EE" w:rsidRDefault="00453D8B" w:rsidP="00453D8B">
      <w:pPr>
        <w:rPr>
          <w:lang w:val="eu-ES"/>
        </w:rPr>
      </w:pPr>
      <w:r>
        <w:rPr>
          <w:lang w:val="eu-ES"/>
        </w:rPr>
        <w:t xml:space="preserve">From the calculated error, </w:t>
      </w:r>
      <w:r w:rsidRPr="00453D8B">
        <w:rPr>
          <w:b/>
          <w:lang w:val="eu-ES"/>
        </w:rPr>
        <w:t>determine the maximum error</w:t>
      </w:r>
      <w:r>
        <w:rPr>
          <w:lang w:val="eu-ES"/>
        </w:rPr>
        <w:t xml:space="preserve"> in the validation test.</w:t>
      </w:r>
    </w:p>
    <w:p w14:paraId="5374CEAB" w14:textId="77777777" w:rsidR="00AC05EE" w:rsidRDefault="00AC05EE">
      <w:pPr>
        <w:spacing w:after="160"/>
        <w:jc w:val="left"/>
        <w:rPr>
          <w:lang w:val="eu-ES"/>
        </w:rPr>
      </w:pPr>
      <w:r>
        <w:rPr>
          <w:lang w:val="eu-ES"/>
        </w:rPr>
        <w:br w:type="page"/>
      </w:r>
    </w:p>
    <w:p w14:paraId="1A34BA93" w14:textId="6453F572" w:rsidR="00EE5C3D" w:rsidRDefault="00EE5C3D" w:rsidP="00EE5C3D">
      <w:pPr>
        <w:pStyle w:val="Ttulo1"/>
        <w:rPr>
          <w:lang w:val="en-US"/>
        </w:rPr>
      </w:pPr>
      <w:r>
        <w:rPr>
          <w:lang w:val="en-US"/>
        </w:rPr>
        <w:lastRenderedPageBreak/>
        <w:t>Report</w:t>
      </w:r>
    </w:p>
    <w:p w14:paraId="03FC10DA" w14:textId="53555ACD" w:rsidR="00EE5C3D" w:rsidRDefault="00EE5C3D" w:rsidP="00EE5C3D">
      <w:pPr>
        <w:rPr>
          <w:lang w:val="en-US"/>
        </w:rPr>
      </w:pPr>
      <w:r>
        <w:rPr>
          <w:lang w:val="en-US"/>
        </w:rPr>
        <w:t>Apart from the simulation files, the students have to provide a report explaining the different parts of their model, and different graphs showing which is the evolution of the cell surface temperature as well as the comparison of the cell voltage with the real data.</w:t>
      </w:r>
      <w:r w:rsidR="005C3CEB">
        <w:rPr>
          <w:lang w:val="en-US"/>
        </w:rPr>
        <w:t xml:space="preserve"> </w:t>
      </w:r>
      <w:r w:rsidR="005C3CEB" w:rsidRPr="005C3CEB">
        <w:rPr>
          <w:b/>
          <w:lang w:val="en-US"/>
        </w:rPr>
        <w:t>The structure of the report, as well as the quality of the content and format will be thoroughly revised</w:t>
      </w:r>
      <w:r w:rsidR="005C3CEB">
        <w:rPr>
          <w:lang w:val="en-US"/>
        </w:rPr>
        <w:t>.</w:t>
      </w:r>
    </w:p>
    <w:p w14:paraId="4145EE01" w14:textId="07E77EA7" w:rsidR="005C3CEB" w:rsidRDefault="005C3CEB" w:rsidP="005C3CEB">
      <w:pPr>
        <w:pStyle w:val="Ttulo1"/>
        <w:rPr>
          <w:lang w:val="en-US"/>
        </w:rPr>
      </w:pPr>
      <w:r>
        <w:rPr>
          <w:lang w:val="en-US"/>
        </w:rPr>
        <w:t>Submission</w:t>
      </w:r>
    </w:p>
    <w:p w14:paraId="5DF25D6B" w14:textId="40A0024D" w:rsidR="005C3CEB" w:rsidRPr="005C3CEB" w:rsidRDefault="005C3CEB" w:rsidP="005C3CEB">
      <w:pPr>
        <w:rPr>
          <w:lang w:val="en-US"/>
        </w:rPr>
      </w:pPr>
      <w:r>
        <w:rPr>
          <w:lang w:val="en-US"/>
        </w:rPr>
        <w:t>The students have to submit a compressed file (.zip, .rar, etc.) with all the simulation files and the report. The name of the file should contain the first letter of the name and the first surname of both group members and</w:t>
      </w:r>
      <w:r w:rsidR="000C5A35">
        <w:rPr>
          <w:lang w:val="en-US"/>
        </w:rPr>
        <w:t xml:space="preserve"> the coursework name, e.g.: ‘CW1_UIraola</w:t>
      </w:r>
      <w:r>
        <w:rPr>
          <w:lang w:val="en-US"/>
        </w:rPr>
        <w:t>_</w:t>
      </w:r>
      <w:r w:rsidR="000C5A35">
        <w:rPr>
          <w:lang w:val="en-US"/>
        </w:rPr>
        <w:t>IAizpuru</w:t>
      </w:r>
      <w:r>
        <w:rPr>
          <w:lang w:val="en-US"/>
        </w:rPr>
        <w:t>.zip’</w:t>
      </w:r>
    </w:p>
    <w:sectPr w:rsidR="005C3CEB" w:rsidRPr="005C3CEB">
      <w:headerReference w:type="even" r:id="rId37"/>
      <w:headerReference w:type="default" r:id="rId38"/>
      <w:footerReference w:type="even" r:id="rId39"/>
      <w:footerReference w:type="default" r:id="rId40"/>
      <w:headerReference w:type="first" r:id="rId41"/>
      <w:footerReference w:type="first" r:id="rId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5E11" w14:textId="77777777" w:rsidR="009D1B00" w:rsidRDefault="009D1B00" w:rsidP="004B6BE8">
      <w:pPr>
        <w:spacing w:after="0" w:line="240" w:lineRule="auto"/>
      </w:pPr>
      <w:r>
        <w:separator/>
      </w:r>
    </w:p>
  </w:endnote>
  <w:endnote w:type="continuationSeparator" w:id="0">
    <w:p w14:paraId="6A065186" w14:textId="77777777" w:rsidR="009D1B00" w:rsidRDefault="009D1B00" w:rsidP="004B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52E0" w14:textId="77777777" w:rsidR="00584AA7" w:rsidRDefault="00584A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591244"/>
      <w:docPartObj>
        <w:docPartGallery w:val="Page Numbers (Bottom of Page)"/>
        <w:docPartUnique/>
      </w:docPartObj>
    </w:sdtPr>
    <w:sdtContent>
      <w:p w14:paraId="0C945C67" w14:textId="31F82477" w:rsidR="00BB7443" w:rsidRDefault="00BB7443">
        <w:pPr>
          <w:pStyle w:val="Piedepgina"/>
          <w:jc w:val="center"/>
        </w:pPr>
        <w:r>
          <w:fldChar w:fldCharType="begin"/>
        </w:r>
        <w:r>
          <w:instrText>PAGE   \* MERGEFORMAT</w:instrText>
        </w:r>
        <w:r>
          <w:fldChar w:fldCharType="separate"/>
        </w:r>
        <w:r w:rsidR="000C5A35">
          <w:rPr>
            <w:noProof/>
          </w:rPr>
          <w:t>3</w:t>
        </w:r>
        <w:r>
          <w:fldChar w:fldCharType="end"/>
        </w:r>
      </w:p>
    </w:sdtContent>
  </w:sdt>
  <w:p w14:paraId="4AF69762" w14:textId="77777777" w:rsidR="00BB7443" w:rsidRDefault="00BB74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1A7C" w14:textId="77777777" w:rsidR="00584AA7" w:rsidRDefault="00584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F6D0" w14:textId="77777777" w:rsidR="009D1B00" w:rsidRDefault="009D1B00" w:rsidP="004B6BE8">
      <w:pPr>
        <w:spacing w:after="0" w:line="240" w:lineRule="auto"/>
      </w:pPr>
      <w:r>
        <w:separator/>
      </w:r>
    </w:p>
  </w:footnote>
  <w:footnote w:type="continuationSeparator" w:id="0">
    <w:p w14:paraId="4BDDFAE1" w14:textId="77777777" w:rsidR="009D1B00" w:rsidRDefault="009D1B00" w:rsidP="004B6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D0E6" w14:textId="77777777" w:rsidR="00584AA7" w:rsidRDefault="00584A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84"/>
      <w:gridCol w:w="2832"/>
    </w:tblGrid>
    <w:tr w:rsidR="00BB7443" w:rsidRPr="00E37B01" w14:paraId="78819DBD" w14:textId="77777777" w:rsidTr="00DD271E">
      <w:tc>
        <w:tcPr>
          <w:tcW w:w="4678" w:type="dxa"/>
          <w:vAlign w:val="center"/>
        </w:tcPr>
        <w:p w14:paraId="6B55D469" w14:textId="71381DF8" w:rsidR="00BB7443" w:rsidRPr="00E667B2" w:rsidRDefault="000C5A35" w:rsidP="004B6BE8">
          <w:pPr>
            <w:pStyle w:val="Encabezado"/>
            <w:rPr>
              <w:b/>
              <w:lang w:val="en-US"/>
            </w:rPr>
          </w:pPr>
          <w:r>
            <w:rPr>
              <w:b/>
              <w:lang w:val="en-US"/>
            </w:rPr>
            <w:t>Energy</w:t>
          </w:r>
          <w:r w:rsidR="00E667B2" w:rsidRPr="00E667B2">
            <w:rPr>
              <w:b/>
              <w:lang w:val="en-US"/>
            </w:rPr>
            <w:t xml:space="preserve"> Engineering</w:t>
          </w:r>
        </w:p>
        <w:p w14:paraId="44932456" w14:textId="0E53C861" w:rsidR="00BB7443" w:rsidRPr="00584AA7" w:rsidRDefault="00E667B2" w:rsidP="00E37B01">
          <w:pPr>
            <w:pStyle w:val="Encabezado"/>
            <w:jc w:val="left"/>
            <w:rPr>
              <w:lang w:val="en-US"/>
            </w:rPr>
          </w:pPr>
          <w:r w:rsidRPr="00E667B2">
            <w:rPr>
              <w:lang w:val="en-US"/>
            </w:rPr>
            <w:t>Energy S</w:t>
          </w:r>
          <w:r>
            <w:rPr>
              <w:lang w:val="en-US"/>
            </w:rPr>
            <w:t>torage Systems</w:t>
          </w:r>
        </w:p>
      </w:tc>
      <w:tc>
        <w:tcPr>
          <w:tcW w:w="984" w:type="dxa"/>
        </w:tcPr>
        <w:p w14:paraId="5BE5D7AC" w14:textId="77777777" w:rsidR="00BB7443" w:rsidRPr="00E37B01" w:rsidRDefault="00BB7443">
          <w:pPr>
            <w:pStyle w:val="Encabezado"/>
            <w:rPr>
              <w:lang w:val="it-IT"/>
            </w:rPr>
          </w:pPr>
        </w:p>
      </w:tc>
      <w:tc>
        <w:tcPr>
          <w:tcW w:w="2832" w:type="dxa"/>
          <w:vAlign w:val="center"/>
        </w:tcPr>
        <w:p w14:paraId="1B8FD8EC" w14:textId="3D38F8D7" w:rsidR="00BB7443" w:rsidRPr="00E37B01" w:rsidRDefault="00BB7443" w:rsidP="004B6BE8">
          <w:pPr>
            <w:pStyle w:val="Encabezado"/>
            <w:jc w:val="right"/>
            <w:rPr>
              <w:lang w:val="it-IT"/>
            </w:rPr>
          </w:pPr>
          <w:r w:rsidRPr="004B6BE8">
            <w:rPr>
              <w:noProof/>
              <w:lang w:eastAsia="es-ES"/>
            </w:rPr>
            <w:drawing>
              <wp:inline distT="0" distB="0" distL="0" distR="0" wp14:anchorId="4DAF2DC4" wp14:editId="417631BA">
                <wp:extent cx="852985" cy="503458"/>
                <wp:effectExtent l="0" t="0" r="4445"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
                        <a:stretch>
                          <a:fillRect/>
                        </a:stretch>
                      </pic:blipFill>
                      <pic:spPr>
                        <a:xfrm>
                          <a:off x="0" y="0"/>
                          <a:ext cx="895761" cy="528706"/>
                        </a:xfrm>
                        <a:prstGeom prst="rect">
                          <a:avLst/>
                        </a:prstGeom>
                      </pic:spPr>
                    </pic:pic>
                  </a:graphicData>
                </a:graphic>
              </wp:inline>
            </w:drawing>
          </w:r>
        </w:p>
      </w:tc>
    </w:tr>
  </w:tbl>
  <w:p w14:paraId="3A643404" w14:textId="77777777" w:rsidR="00BB7443" w:rsidRPr="00E37B01" w:rsidRDefault="00BB7443">
    <w:pPr>
      <w:pStyle w:val="Encabezado"/>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3218" w14:textId="77777777" w:rsidR="00584AA7" w:rsidRDefault="00584A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6pt" o:bullet="t">
        <v:imagedata r:id="rId1" o:title="NortonI_N"/>
      </v:shape>
    </w:pict>
  </w:numPicBullet>
  <w:abstractNum w:abstractNumId="0" w15:restartNumberingAfterBreak="0">
    <w:nsid w:val="014564B7"/>
    <w:multiLevelType w:val="hybridMultilevel"/>
    <w:tmpl w:val="0E285D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3530ED"/>
    <w:multiLevelType w:val="hybridMultilevel"/>
    <w:tmpl w:val="845A1A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DD3686"/>
    <w:multiLevelType w:val="hybridMultilevel"/>
    <w:tmpl w:val="D1AC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575E35"/>
    <w:multiLevelType w:val="hybridMultilevel"/>
    <w:tmpl w:val="D338B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C03B85"/>
    <w:multiLevelType w:val="hybridMultilevel"/>
    <w:tmpl w:val="43D47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E97498"/>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15:restartNumberingAfterBreak="0">
    <w:nsid w:val="160B5FCA"/>
    <w:multiLevelType w:val="hybridMultilevel"/>
    <w:tmpl w:val="2166A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826316"/>
    <w:multiLevelType w:val="hybridMultilevel"/>
    <w:tmpl w:val="2CD42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674B42"/>
    <w:multiLevelType w:val="hybridMultilevel"/>
    <w:tmpl w:val="C93236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0C7C98"/>
    <w:multiLevelType w:val="hybridMultilevel"/>
    <w:tmpl w:val="2820D8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A90EC0"/>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4F5989"/>
    <w:multiLevelType w:val="hybridMultilevel"/>
    <w:tmpl w:val="6A522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92131C"/>
    <w:multiLevelType w:val="hybridMultilevel"/>
    <w:tmpl w:val="BA5E5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807889"/>
    <w:multiLevelType w:val="hybridMultilevel"/>
    <w:tmpl w:val="C3A654C4"/>
    <w:lvl w:ilvl="0" w:tplc="4AF4040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342B55"/>
    <w:multiLevelType w:val="hybridMultilevel"/>
    <w:tmpl w:val="E1DE9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C05DFE"/>
    <w:multiLevelType w:val="hybridMultilevel"/>
    <w:tmpl w:val="5374ED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D40A39"/>
    <w:multiLevelType w:val="hybridMultilevel"/>
    <w:tmpl w:val="E1DE9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CB02EA"/>
    <w:multiLevelType w:val="hybridMultilevel"/>
    <w:tmpl w:val="B50E54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5D55C8"/>
    <w:multiLevelType w:val="hybridMultilevel"/>
    <w:tmpl w:val="220C8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4A424D"/>
    <w:multiLevelType w:val="hybridMultilevel"/>
    <w:tmpl w:val="AB5A38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4F5BE3"/>
    <w:multiLevelType w:val="hybridMultilevel"/>
    <w:tmpl w:val="DC401D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126BEE"/>
    <w:multiLevelType w:val="hybridMultilevel"/>
    <w:tmpl w:val="D60873A0"/>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64AE4"/>
    <w:multiLevelType w:val="hybridMultilevel"/>
    <w:tmpl w:val="873EE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984F0A"/>
    <w:multiLevelType w:val="hybridMultilevel"/>
    <w:tmpl w:val="421C8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BB1765"/>
    <w:multiLevelType w:val="hybridMultilevel"/>
    <w:tmpl w:val="6EBA3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EC55A2"/>
    <w:multiLevelType w:val="hybridMultilevel"/>
    <w:tmpl w:val="BF5001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BD6425"/>
    <w:multiLevelType w:val="hybridMultilevel"/>
    <w:tmpl w:val="6EFC4B14"/>
    <w:lvl w:ilvl="0" w:tplc="4AF4040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F01A71"/>
    <w:multiLevelType w:val="hybridMultilevel"/>
    <w:tmpl w:val="4A700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9166E7"/>
    <w:multiLevelType w:val="hybridMultilevel"/>
    <w:tmpl w:val="C3A654C4"/>
    <w:lvl w:ilvl="0" w:tplc="4AF4040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B52149"/>
    <w:multiLevelType w:val="hybridMultilevel"/>
    <w:tmpl w:val="39DC379A"/>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24F69"/>
    <w:multiLevelType w:val="hybridMultilevel"/>
    <w:tmpl w:val="CF86DC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6740B2"/>
    <w:multiLevelType w:val="hybridMultilevel"/>
    <w:tmpl w:val="5A8076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B23450"/>
    <w:multiLevelType w:val="hybridMultilevel"/>
    <w:tmpl w:val="3440DA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B125E2D"/>
    <w:multiLevelType w:val="hybridMultilevel"/>
    <w:tmpl w:val="73842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D43F0"/>
    <w:multiLevelType w:val="hybridMultilevel"/>
    <w:tmpl w:val="3C26E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B341DF"/>
    <w:multiLevelType w:val="hybridMultilevel"/>
    <w:tmpl w:val="A1BEA1E4"/>
    <w:lvl w:ilvl="0" w:tplc="08F044AA">
      <w:start w:val="3"/>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B052B2"/>
    <w:multiLevelType w:val="hybridMultilevel"/>
    <w:tmpl w:val="6034366C"/>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658ED"/>
    <w:multiLevelType w:val="hybridMultilevel"/>
    <w:tmpl w:val="9FC6E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68572998">
    <w:abstractNumId w:val="5"/>
  </w:num>
  <w:num w:numId="2" w16cid:durableId="966156764">
    <w:abstractNumId w:val="13"/>
  </w:num>
  <w:num w:numId="3" w16cid:durableId="238443904">
    <w:abstractNumId w:val="18"/>
  </w:num>
  <w:num w:numId="4" w16cid:durableId="792165897">
    <w:abstractNumId w:val="7"/>
  </w:num>
  <w:num w:numId="5" w16cid:durableId="1105610489">
    <w:abstractNumId w:val="37"/>
  </w:num>
  <w:num w:numId="6" w16cid:durableId="852912346">
    <w:abstractNumId w:val="11"/>
  </w:num>
  <w:num w:numId="7" w16cid:durableId="1040396247">
    <w:abstractNumId w:val="26"/>
  </w:num>
  <w:num w:numId="8" w16cid:durableId="959267612">
    <w:abstractNumId w:val="28"/>
  </w:num>
  <w:num w:numId="9" w16cid:durableId="1561791745">
    <w:abstractNumId w:val="9"/>
  </w:num>
  <w:num w:numId="10" w16cid:durableId="1542550466">
    <w:abstractNumId w:val="25"/>
  </w:num>
  <w:num w:numId="11" w16cid:durableId="1466584521">
    <w:abstractNumId w:val="34"/>
  </w:num>
  <w:num w:numId="12" w16cid:durableId="1883594111">
    <w:abstractNumId w:val="35"/>
  </w:num>
  <w:num w:numId="13" w16cid:durableId="433137712">
    <w:abstractNumId w:val="8"/>
  </w:num>
  <w:num w:numId="14" w16cid:durableId="761679323">
    <w:abstractNumId w:val="4"/>
  </w:num>
  <w:num w:numId="15" w16cid:durableId="1552381795">
    <w:abstractNumId w:val="10"/>
  </w:num>
  <w:num w:numId="16" w16cid:durableId="1708333090">
    <w:abstractNumId w:val="1"/>
  </w:num>
  <w:num w:numId="17" w16cid:durableId="542520496">
    <w:abstractNumId w:val="32"/>
  </w:num>
  <w:num w:numId="18" w16cid:durableId="1165901201">
    <w:abstractNumId w:val="16"/>
  </w:num>
  <w:num w:numId="19" w16cid:durableId="45492177">
    <w:abstractNumId w:val="14"/>
  </w:num>
  <w:num w:numId="20" w16cid:durableId="1304120118">
    <w:abstractNumId w:val="19"/>
  </w:num>
  <w:num w:numId="21" w16cid:durableId="559484325">
    <w:abstractNumId w:val="17"/>
  </w:num>
  <w:num w:numId="22" w16cid:durableId="481317060">
    <w:abstractNumId w:val="30"/>
  </w:num>
  <w:num w:numId="23" w16cid:durableId="771171877">
    <w:abstractNumId w:val="20"/>
  </w:num>
  <w:num w:numId="24" w16cid:durableId="2083722339">
    <w:abstractNumId w:val="29"/>
  </w:num>
  <w:num w:numId="25" w16cid:durableId="217283308">
    <w:abstractNumId w:val="15"/>
  </w:num>
  <w:num w:numId="26" w16cid:durableId="12155314">
    <w:abstractNumId w:val="36"/>
  </w:num>
  <w:num w:numId="27" w16cid:durableId="985207963">
    <w:abstractNumId w:val="2"/>
  </w:num>
  <w:num w:numId="28" w16cid:durableId="1220094298">
    <w:abstractNumId w:val="33"/>
  </w:num>
  <w:num w:numId="29" w16cid:durableId="1219980033">
    <w:abstractNumId w:val="6"/>
  </w:num>
  <w:num w:numId="30" w16cid:durableId="486169953">
    <w:abstractNumId w:val="24"/>
  </w:num>
  <w:num w:numId="31" w16cid:durableId="1314601100">
    <w:abstractNumId w:val="0"/>
  </w:num>
  <w:num w:numId="32" w16cid:durableId="1503274268">
    <w:abstractNumId w:val="21"/>
  </w:num>
  <w:num w:numId="33" w16cid:durableId="2114401481">
    <w:abstractNumId w:val="31"/>
  </w:num>
  <w:num w:numId="34" w16cid:durableId="1406681134">
    <w:abstractNumId w:val="3"/>
  </w:num>
  <w:num w:numId="35" w16cid:durableId="310064102">
    <w:abstractNumId w:val="12"/>
  </w:num>
  <w:num w:numId="36" w16cid:durableId="103424635">
    <w:abstractNumId w:val="22"/>
  </w:num>
  <w:num w:numId="37" w16cid:durableId="1223325580">
    <w:abstractNumId w:val="27"/>
  </w:num>
  <w:num w:numId="38" w16cid:durableId="9566430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B7"/>
    <w:rsid w:val="000123F5"/>
    <w:rsid w:val="00015B19"/>
    <w:rsid w:val="0005526A"/>
    <w:rsid w:val="000571CF"/>
    <w:rsid w:val="00073AC3"/>
    <w:rsid w:val="00076AED"/>
    <w:rsid w:val="0008266A"/>
    <w:rsid w:val="00090883"/>
    <w:rsid w:val="000B3FC9"/>
    <w:rsid w:val="000C308F"/>
    <w:rsid w:val="000C5A35"/>
    <w:rsid w:val="000C65FF"/>
    <w:rsid w:val="000F30AE"/>
    <w:rsid w:val="00107804"/>
    <w:rsid w:val="00112B7A"/>
    <w:rsid w:val="0011523B"/>
    <w:rsid w:val="0011745A"/>
    <w:rsid w:val="00117748"/>
    <w:rsid w:val="00120C86"/>
    <w:rsid w:val="00121B73"/>
    <w:rsid w:val="001225B0"/>
    <w:rsid w:val="0015783B"/>
    <w:rsid w:val="00175B4F"/>
    <w:rsid w:val="001821BB"/>
    <w:rsid w:val="00184EA7"/>
    <w:rsid w:val="001A1BC6"/>
    <w:rsid w:val="001B0516"/>
    <w:rsid w:val="001B5C90"/>
    <w:rsid w:val="001C6FCD"/>
    <w:rsid w:val="001F7BE7"/>
    <w:rsid w:val="00200245"/>
    <w:rsid w:val="0020305B"/>
    <w:rsid w:val="00214E16"/>
    <w:rsid w:val="0021633A"/>
    <w:rsid w:val="00223577"/>
    <w:rsid w:val="00242476"/>
    <w:rsid w:val="00242C74"/>
    <w:rsid w:val="002433AA"/>
    <w:rsid w:val="00244F3F"/>
    <w:rsid w:val="00250DD3"/>
    <w:rsid w:val="002638B7"/>
    <w:rsid w:val="00264670"/>
    <w:rsid w:val="002C46C4"/>
    <w:rsid w:val="002C7B28"/>
    <w:rsid w:val="002D099F"/>
    <w:rsid w:val="00303F1A"/>
    <w:rsid w:val="0030650F"/>
    <w:rsid w:val="00310218"/>
    <w:rsid w:val="00327681"/>
    <w:rsid w:val="00330693"/>
    <w:rsid w:val="003343E8"/>
    <w:rsid w:val="0036041B"/>
    <w:rsid w:val="003620F5"/>
    <w:rsid w:val="003910AD"/>
    <w:rsid w:val="0039201A"/>
    <w:rsid w:val="00397D7A"/>
    <w:rsid w:val="003A2363"/>
    <w:rsid w:val="003A2E36"/>
    <w:rsid w:val="003A530D"/>
    <w:rsid w:val="003A71BE"/>
    <w:rsid w:val="003C3C31"/>
    <w:rsid w:val="003C7729"/>
    <w:rsid w:val="003D16C7"/>
    <w:rsid w:val="003D6EB7"/>
    <w:rsid w:val="004353A4"/>
    <w:rsid w:val="00453D8B"/>
    <w:rsid w:val="004675CB"/>
    <w:rsid w:val="004733FC"/>
    <w:rsid w:val="00474D1B"/>
    <w:rsid w:val="00474D31"/>
    <w:rsid w:val="004777CA"/>
    <w:rsid w:val="004853B1"/>
    <w:rsid w:val="00493CE2"/>
    <w:rsid w:val="00496EBD"/>
    <w:rsid w:val="00497FB6"/>
    <w:rsid w:val="004A3C9E"/>
    <w:rsid w:val="004B32CA"/>
    <w:rsid w:val="004B6BE8"/>
    <w:rsid w:val="004E6362"/>
    <w:rsid w:val="004F7932"/>
    <w:rsid w:val="00506106"/>
    <w:rsid w:val="0052193C"/>
    <w:rsid w:val="00531446"/>
    <w:rsid w:val="0053480B"/>
    <w:rsid w:val="005358C1"/>
    <w:rsid w:val="00536D0D"/>
    <w:rsid w:val="005403DB"/>
    <w:rsid w:val="005411E8"/>
    <w:rsid w:val="00577D72"/>
    <w:rsid w:val="00584AA7"/>
    <w:rsid w:val="005A6AE0"/>
    <w:rsid w:val="005B15D2"/>
    <w:rsid w:val="005B49ED"/>
    <w:rsid w:val="005C003D"/>
    <w:rsid w:val="005C2834"/>
    <w:rsid w:val="005C3BA0"/>
    <w:rsid w:val="005C3CEB"/>
    <w:rsid w:val="005D4CDD"/>
    <w:rsid w:val="005E62DA"/>
    <w:rsid w:val="005F2F52"/>
    <w:rsid w:val="005F4285"/>
    <w:rsid w:val="00604280"/>
    <w:rsid w:val="00604BB1"/>
    <w:rsid w:val="00613E17"/>
    <w:rsid w:val="00620283"/>
    <w:rsid w:val="006221AD"/>
    <w:rsid w:val="00624151"/>
    <w:rsid w:val="00632C7A"/>
    <w:rsid w:val="006666A6"/>
    <w:rsid w:val="006707E2"/>
    <w:rsid w:val="00673F04"/>
    <w:rsid w:val="00674D76"/>
    <w:rsid w:val="006929D8"/>
    <w:rsid w:val="006A4B33"/>
    <w:rsid w:val="006A5A89"/>
    <w:rsid w:val="006C08F5"/>
    <w:rsid w:val="006C1FE3"/>
    <w:rsid w:val="006C28D7"/>
    <w:rsid w:val="006C4DB6"/>
    <w:rsid w:val="006C664E"/>
    <w:rsid w:val="006D3052"/>
    <w:rsid w:val="006F30DA"/>
    <w:rsid w:val="006F7446"/>
    <w:rsid w:val="00716136"/>
    <w:rsid w:val="0072014C"/>
    <w:rsid w:val="00723757"/>
    <w:rsid w:val="007411C3"/>
    <w:rsid w:val="007426DA"/>
    <w:rsid w:val="00746665"/>
    <w:rsid w:val="00746B1F"/>
    <w:rsid w:val="007609A0"/>
    <w:rsid w:val="00761BB1"/>
    <w:rsid w:val="00765EE1"/>
    <w:rsid w:val="00771981"/>
    <w:rsid w:val="00772724"/>
    <w:rsid w:val="0078047D"/>
    <w:rsid w:val="00781DC9"/>
    <w:rsid w:val="00783200"/>
    <w:rsid w:val="00785505"/>
    <w:rsid w:val="007A05BB"/>
    <w:rsid w:val="007A3E6F"/>
    <w:rsid w:val="007B0646"/>
    <w:rsid w:val="007C4393"/>
    <w:rsid w:val="007C56F2"/>
    <w:rsid w:val="007D1638"/>
    <w:rsid w:val="007D5FB3"/>
    <w:rsid w:val="008074C5"/>
    <w:rsid w:val="00811B69"/>
    <w:rsid w:val="00813D90"/>
    <w:rsid w:val="008400E9"/>
    <w:rsid w:val="00852F8C"/>
    <w:rsid w:val="008553C2"/>
    <w:rsid w:val="008558CE"/>
    <w:rsid w:val="00856743"/>
    <w:rsid w:val="0086551B"/>
    <w:rsid w:val="00866DC7"/>
    <w:rsid w:val="008808F4"/>
    <w:rsid w:val="00880B04"/>
    <w:rsid w:val="00895CEC"/>
    <w:rsid w:val="008971D4"/>
    <w:rsid w:val="008A22F3"/>
    <w:rsid w:val="008B5AE2"/>
    <w:rsid w:val="008F7AE8"/>
    <w:rsid w:val="00912C76"/>
    <w:rsid w:val="009330F9"/>
    <w:rsid w:val="0095307A"/>
    <w:rsid w:val="009626FA"/>
    <w:rsid w:val="00972D49"/>
    <w:rsid w:val="0097337B"/>
    <w:rsid w:val="00974CCA"/>
    <w:rsid w:val="00983D49"/>
    <w:rsid w:val="0099599D"/>
    <w:rsid w:val="009A0C3B"/>
    <w:rsid w:val="009A3E26"/>
    <w:rsid w:val="009C2CED"/>
    <w:rsid w:val="009D1B00"/>
    <w:rsid w:val="009E560E"/>
    <w:rsid w:val="00A269FE"/>
    <w:rsid w:val="00A32363"/>
    <w:rsid w:val="00A34CCC"/>
    <w:rsid w:val="00A524F5"/>
    <w:rsid w:val="00A52F94"/>
    <w:rsid w:val="00A66517"/>
    <w:rsid w:val="00A7386D"/>
    <w:rsid w:val="00A8290C"/>
    <w:rsid w:val="00A9262D"/>
    <w:rsid w:val="00A97186"/>
    <w:rsid w:val="00AA200D"/>
    <w:rsid w:val="00AB29CF"/>
    <w:rsid w:val="00AC01BA"/>
    <w:rsid w:val="00AC05EE"/>
    <w:rsid w:val="00AD2254"/>
    <w:rsid w:val="00AD53B8"/>
    <w:rsid w:val="00B13D3F"/>
    <w:rsid w:val="00B15FC4"/>
    <w:rsid w:val="00B17467"/>
    <w:rsid w:val="00B45EA0"/>
    <w:rsid w:val="00BA4BC7"/>
    <w:rsid w:val="00BA58C5"/>
    <w:rsid w:val="00BA660D"/>
    <w:rsid w:val="00BB6854"/>
    <w:rsid w:val="00BB71B9"/>
    <w:rsid w:val="00BB7443"/>
    <w:rsid w:val="00BD4D95"/>
    <w:rsid w:val="00BF396C"/>
    <w:rsid w:val="00BF4D16"/>
    <w:rsid w:val="00C00CE6"/>
    <w:rsid w:val="00C07279"/>
    <w:rsid w:val="00C31ABB"/>
    <w:rsid w:val="00C33465"/>
    <w:rsid w:val="00C64315"/>
    <w:rsid w:val="00C64347"/>
    <w:rsid w:val="00C719DC"/>
    <w:rsid w:val="00C75528"/>
    <w:rsid w:val="00C75EE2"/>
    <w:rsid w:val="00C828D8"/>
    <w:rsid w:val="00C8477B"/>
    <w:rsid w:val="00CC54DB"/>
    <w:rsid w:val="00CD4127"/>
    <w:rsid w:val="00CE4A11"/>
    <w:rsid w:val="00CE4B9A"/>
    <w:rsid w:val="00D06980"/>
    <w:rsid w:val="00D153D1"/>
    <w:rsid w:val="00D4099E"/>
    <w:rsid w:val="00D45900"/>
    <w:rsid w:val="00D45FC1"/>
    <w:rsid w:val="00D54A8D"/>
    <w:rsid w:val="00D62C72"/>
    <w:rsid w:val="00D878A5"/>
    <w:rsid w:val="00DA1E36"/>
    <w:rsid w:val="00DB4908"/>
    <w:rsid w:val="00DC2CBB"/>
    <w:rsid w:val="00DD02E9"/>
    <w:rsid w:val="00DD271E"/>
    <w:rsid w:val="00DF3147"/>
    <w:rsid w:val="00DF476E"/>
    <w:rsid w:val="00E238E7"/>
    <w:rsid w:val="00E23CA5"/>
    <w:rsid w:val="00E262CC"/>
    <w:rsid w:val="00E31821"/>
    <w:rsid w:val="00E37B01"/>
    <w:rsid w:val="00E5071B"/>
    <w:rsid w:val="00E54E7E"/>
    <w:rsid w:val="00E60A4D"/>
    <w:rsid w:val="00E6420D"/>
    <w:rsid w:val="00E667B2"/>
    <w:rsid w:val="00E6749F"/>
    <w:rsid w:val="00E76DBA"/>
    <w:rsid w:val="00E818DB"/>
    <w:rsid w:val="00E86650"/>
    <w:rsid w:val="00E90EEC"/>
    <w:rsid w:val="00EA29CE"/>
    <w:rsid w:val="00EB0DCD"/>
    <w:rsid w:val="00EB38E9"/>
    <w:rsid w:val="00EB5A53"/>
    <w:rsid w:val="00ED18E7"/>
    <w:rsid w:val="00EE5C3D"/>
    <w:rsid w:val="00EF34A4"/>
    <w:rsid w:val="00EF4C7D"/>
    <w:rsid w:val="00F01D80"/>
    <w:rsid w:val="00F03EB4"/>
    <w:rsid w:val="00F2140D"/>
    <w:rsid w:val="00F313E6"/>
    <w:rsid w:val="00F42DB4"/>
    <w:rsid w:val="00F446A2"/>
    <w:rsid w:val="00F46BEB"/>
    <w:rsid w:val="00F65509"/>
    <w:rsid w:val="00F6557D"/>
    <w:rsid w:val="00F759FA"/>
    <w:rsid w:val="00F9046A"/>
    <w:rsid w:val="00F9448B"/>
    <w:rsid w:val="00F96764"/>
    <w:rsid w:val="00FA1C65"/>
    <w:rsid w:val="00FA75E4"/>
    <w:rsid w:val="00FB32B8"/>
    <w:rsid w:val="00FC11F4"/>
    <w:rsid w:val="00FC4EE8"/>
    <w:rsid w:val="00FD40DB"/>
    <w:rsid w:val="00FD4995"/>
    <w:rsid w:val="00FF61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7EF44"/>
  <w15:chartTrackingRefBased/>
  <w15:docId w15:val="{A6C07573-898B-4C08-8C4B-4C8852C8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4A4"/>
    <w:pPr>
      <w:spacing w:after="60"/>
      <w:jc w:val="both"/>
    </w:pPr>
  </w:style>
  <w:style w:type="paragraph" w:styleId="Ttulo1">
    <w:name w:val="heading 1"/>
    <w:basedOn w:val="Normal"/>
    <w:next w:val="Normal"/>
    <w:link w:val="Ttulo1Car"/>
    <w:uiPriority w:val="9"/>
    <w:qFormat/>
    <w:rsid w:val="003D6EB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F4D1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03F1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03F1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03F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03F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03F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03F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03F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EB7"/>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DD27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271E"/>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BF4D16"/>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4B6B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6BE8"/>
  </w:style>
  <w:style w:type="paragraph" w:styleId="Piedepgina">
    <w:name w:val="footer"/>
    <w:basedOn w:val="Normal"/>
    <w:link w:val="PiedepginaCar"/>
    <w:uiPriority w:val="99"/>
    <w:unhideWhenUsed/>
    <w:rsid w:val="004B6B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6BE8"/>
  </w:style>
  <w:style w:type="table" w:styleId="Tablaconcuadrcula">
    <w:name w:val="Table Grid"/>
    <w:basedOn w:val="Tablanormal"/>
    <w:uiPriority w:val="39"/>
    <w:rsid w:val="004B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03F1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03F1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303F1A"/>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03F1A"/>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03F1A"/>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303F1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03F1A"/>
    <w:rPr>
      <w:rFonts w:asciiTheme="majorHAnsi" w:eastAsiaTheme="majorEastAsia" w:hAnsiTheme="majorHAnsi" w:cstheme="majorBidi"/>
      <w:i/>
      <w:iCs/>
      <w:color w:val="272727" w:themeColor="text1" w:themeTint="D8"/>
      <w:sz w:val="21"/>
      <w:szCs w:val="21"/>
    </w:rPr>
  </w:style>
  <w:style w:type="character" w:customStyle="1" w:styleId="MTEquationSection">
    <w:name w:val="MTEquationSection"/>
    <w:basedOn w:val="Fuentedeprrafopredeter"/>
    <w:rsid w:val="00244F3F"/>
    <w:rPr>
      <w:vanish/>
      <w:color w:val="FF0000"/>
      <w:lang w:val="eu-ES"/>
    </w:rPr>
  </w:style>
  <w:style w:type="paragraph" w:customStyle="1" w:styleId="MTDisplayEquation">
    <w:name w:val="MTDisplayEquation"/>
    <w:basedOn w:val="Normal"/>
    <w:next w:val="Normal"/>
    <w:link w:val="MTDisplayEquationCar"/>
    <w:rsid w:val="00244F3F"/>
    <w:pPr>
      <w:tabs>
        <w:tab w:val="center" w:pos="4240"/>
        <w:tab w:val="right" w:pos="8500"/>
      </w:tabs>
    </w:pPr>
    <w:rPr>
      <w:lang w:val="eu-ES"/>
    </w:rPr>
  </w:style>
  <w:style w:type="character" w:customStyle="1" w:styleId="MTDisplayEquationCar">
    <w:name w:val="MTDisplayEquation Car"/>
    <w:basedOn w:val="Fuentedeprrafopredeter"/>
    <w:link w:val="MTDisplayEquation"/>
    <w:rsid w:val="00244F3F"/>
    <w:rPr>
      <w:lang w:val="eu-ES"/>
    </w:rPr>
  </w:style>
  <w:style w:type="paragraph" w:styleId="Prrafodelista">
    <w:name w:val="List Paragraph"/>
    <w:basedOn w:val="Normal"/>
    <w:uiPriority w:val="34"/>
    <w:qFormat/>
    <w:rsid w:val="00F65509"/>
    <w:pPr>
      <w:ind w:left="720"/>
      <w:contextualSpacing/>
    </w:pPr>
  </w:style>
  <w:style w:type="paragraph" w:styleId="Textodeglobo">
    <w:name w:val="Balloon Text"/>
    <w:basedOn w:val="Normal"/>
    <w:link w:val="TextodegloboCar"/>
    <w:uiPriority w:val="99"/>
    <w:semiHidden/>
    <w:unhideWhenUsed/>
    <w:rsid w:val="00BB74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443"/>
    <w:rPr>
      <w:rFonts w:ascii="Segoe UI" w:hAnsi="Segoe UI" w:cs="Segoe UI"/>
      <w:sz w:val="18"/>
      <w:szCs w:val="18"/>
    </w:rPr>
  </w:style>
  <w:style w:type="character" w:styleId="Hipervnculo">
    <w:name w:val="Hyperlink"/>
    <w:basedOn w:val="Fuentedeprrafopredeter"/>
    <w:uiPriority w:val="99"/>
    <w:unhideWhenUsed/>
    <w:rsid w:val="00250DD3"/>
    <w:rPr>
      <w:color w:val="0563C1" w:themeColor="hyperlink"/>
      <w:u w:val="single"/>
    </w:rPr>
  </w:style>
  <w:style w:type="character" w:customStyle="1" w:styleId="Mencinsinresolver1">
    <w:name w:val="Mención sin resolver1"/>
    <w:basedOn w:val="Fuentedeprrafopredeter"/>
    <w:uiPriority w:val="99"/>
    <w:semiHidden/>
    <w:unhideWhenUsed/>
    <w:rsid w:val="00250DD3"/>
    <w:rPr>
      <w:color w:val="605E5C"/>
      <w:shd w:val="clear" w:color="auto" w:fill="E1DFDD"/>
    </w:rPr>
  </w:style>
  <w:style w:type="paragraph" w:styleId="Descripcin">
    <w:name w:val="caption"/>
    <w:basedOn w:val="Normal"/>
    <w:next w:val="Normal"/>
    <w:uiPriority w:val="35"/>
    <w:unhideWhenUsed/>
    <w:qFormat/>
    <w:rsid w:val="00F03EB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571">
      <w:bodyDiv w:val="1"/>
      <w:marLeft w:val="0"/>
      <w:marRight w:val="0"/>
      <w:marTop w:val="0"/>
      <w:marBottom w:val="0"/>
      <w:divBdr>
        <w:top w:val="none" w:sz="0" w:space="0" w:color="auto"/>
        <w:left w:val="none" w:sz="0" w:space="0" w:color="auto"/>
        <w:bottom w:val="none" w:sz="0" w:space="0" w:color="auto"/>
        <w:right w:val="none" w:sz="0" w:space="0" w:color="auto"/>
      </w:divBdr>
    </w:div>
    <w:div w:id="6365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6.bin"/><Relationship Id="rId39" Type="http://schemas.openxmlformats.org/officeDocument/2006/relationships/footer" Target="footer1.xml"/><Relationship Id="rId21" Type="http://schemas.openxmlformats.org/officeDocument/2006/relationships/image" Target="media/image10.svg"/><Relationship Id="rId34" Type="http://schemas.openxmlformats.org/officeDocument/2006/relationships/image" Target="media/image19.sv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image" Target="media/image16.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oleObject" Target="embeddings/oleObject9.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image" Target="media/image12.png"/><Relationship Id="rId28" Type="http://schemas.openxmlformats.org/officeDocument/2006/relationships/oleObject" Target="embeddings/oleObject7.bin"/><Relationship Id="rId36"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4.wmf"/><Relationship Id="rId33" Type="http://schemas.openxmlformats.org/officeDocument/2006/relationships/image" Target="media/image18.png"/><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1.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BDC2-A90D-4DE0-AB52-1400FC4B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6523</TotalTime>
  <Pages>3</Pages>
  <Words>621</Words>
  <Characters>3418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Unamuno, Eneko</dc:creator>
  <cp:keywords/>
  <dc:description/>
  <cp:lastModifiedBy>Unai Iraola</cp:lastModifiedBy>
  <cp:revision>163</cp:revision>
  <cp:lastPrinted>2018-10-22T06:21:00Z</cp:lastPrinted>
  <dcterms:created xsi:type="dcterms:W3CDTF">2018-01-24T08:02:00Z</dcterms:created>
  <dcterms:modified xsi:type="dcterms:W3CDTF">2023-08-29T11:45:00Z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MTEqnNumsOnRight">
    <vt:bool>true</vt:bool>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TEquationSection">
    <vt:lpwstr>1</vt:lpwstr>
  </property>
</Properties>
</file>