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34" w:rsidRDefault="009D5634" w:rsidP="009D5634">
      <w:pPr>
        <w:jc w:val="center"/>
        <w:rPr>
          <w:b/>
          <w:lang w:val="es-UY"/>
        </w:rPr>
      </w:pPr>
      <w:r>
        <w:rPr>
          <w:b/>
          <w:lang w:val="es-UY"/>
        </w:rPr>
        <w:t>PRIMER PARCIAL SSEE de MT 2023</w:t>
      </w:r>
    </w:p>
    <w:p w:rsidR="009925C8" w:rsidRPr="009925C8" w:rsidRDefault="009925C8" w:rsidP="009925C8">
      <w:pPr>
        <w:rPr>
          <w:b/>
          <w:lang w:val="es-UY"/>
        </w:rPr>
      </w:pPr>
      <w:r w:rsidRPr="009925C8">
        <w:rPr>
          <w:b/>
          <w:lang w:val="es-UY"/>
        </w:rPr>
        <w:t>Problema 1:</w:t>
      </w:r>
      <w:r>
        <w:rPr>
          <w:b/>
          <w:lang w:val="es-UY"/>
        </w:rPr>
        <w:t xml:space="preserve"> (</w:t>
      </w:r>
      <w:r w:rsidR="003D364E" w:rsidRPr="003D364E">
        <w:rPr>
          <w:b/>
          <w:lang w:val="es-UY"/>
        </w:rPr>
        <w:t>40</w:t>
      </w:r>
      <w:r w:rsidRPr="003D364E">
        <w:rPr>
          <w:b/>
          <w:lang w:val="es-UY"/>
        </w:rPr>
        <w:t>%)</w:t>
      </w:r>
    </w:p>
    <w:p w:rsidR="009925C8" w:rsidRPr="009925C8" w:rsidRDefault="009925C8" w:rsidP="009925C8">
      <w:pPr>
        <w:rPr>
          <w:lang w:val="es-UY"/>
        </w:rPr>
      </w:pPr>
      <w:r w:rsidRPr="009925C8">
        <w:rPr>
          <w:lang w:val="es-UY"/>
        </w:rPr>
        <w:t xml:space="preserve">En la red de la Figura 1, se pretende dar un respaldo mutuo para ambas salidas dibujadas de 15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y 22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>,</w:t>
      </w:r>
    </w:p>
    <w:p w:rsidR="009925C8" w:rsidRPr="009925C8" w:rsidRDefault="009925C8" w:rsidP="009925C8">
      <w:pPr>
        <w:rPr>
          <w:lang w:val="es-UY"/>
        </w:rPr>
      </w:pPr>
      <w:r w:rsidRPr="009925C8">
        <w:rPr>
          <w:lang w:val="es-UY"/>
        </w:rPr>
        <w:t xml:space="preserve">mediante la incorporación de un transformador 15/22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como se muestra. Los tramos de cable de la red</w:t>
      </w:r>
      <w:r w:rsidR="00D44E8E">
        <w:rPr>
          <w:lang w:val="es-UY"/>
        </w:rPr>
        <w:t xml:space="preserve"> </w:t>
      </w:r>
      <w:r w:rsidRPr="009925C8">
        <w:rPr>
          <w:lang w:val="es-UY"/>
        </w:rPr>
        <w:t xml:space="preserve">secundaria de 22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son cortos como para ser despreciables a los efectos del cálculo. Se asumirá que la</w:t>
      </w:r>
      <w:r w:rsidR="00D44E8E">
        <w:rPr>
          <w:lang w:val="es-UY"/>
        </w:rPr>
        <w:t xml:space="preserve"> </w:t>
      </w:r>
      <w:r w:rsidRPr="009925C8">
        <w:rPr>
          <w:lang w:val="es-UY"/>
        </w:rPr>
        <w:t xml:space="preserve">potencia máxima que carga el </w:t>
      </w:r>
      <w:proofErr w:type="spellStart"/>
      <w:r w:rsidRPr="009925C8">
        <w:rPr>
          <w:lang w:val="es-UY"/>
        </w:rPr>
        <w:t>semianillo</w:t>
      </w:r>
      <w:proofErr w:type="spellEnd"/>
      <w:r w:rsidRPr="009925C8">
        <w:rPr>
          <w:lang w:val="es-UY"/>
        </w:rPr>
        <w:t xml:space="preserve"> de 22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es 2 MVA.</w:t>
      </w:r>
    </w:p>
    <w:p w:rsidR="009925C8" w:rsidRPr="009925C8" w:rsidRDefault="009925C8" w:rsidP="009925C8">
      <w:pPr>
        <w:rPr>
          <w:lang w:val="es-UY"/>
        </w:rPr>
      </w:pPr>
    </w:p>
    <w:p w:rsidR="009925C8" w:rsidRPr="009925C8" w:rsidRDefault="009925C8" w:rsidP="009925C8">
      <w:pPr>
        <w:rPr>
          <w:lang w:val="es-UY"/>
        </w:rPr>
      </w:pPr>
      <w:r w:rsidRPr="009925C8">
        <w:rPr>
          <w:lang w:val="es-UY"/>
        </w:rPr>
        <w:t>a) Seleccionar la corriente de cortocircuito soportada y la corriente nominal de todos los seccionadores</w:t>
      </w:r>
      <w:r w:rsidR="00D44E8E">
        <w:rPr>
          <w:lang w:val="es-UY"/>
        </w:rPr>
        <w:t xml:space="preserve"> </w:t>
      </w:r>
      <w:r w:rsidRPr="009925C8">
        <w:rPr>
          <w:lang w:val="es-UY"/>
        </w:rPr>
        <w:t xml:space="preserve">bajo carga de la salida dibujada de 15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>, teniendo en cuenta que por razones de estandarización</w:t>
      </w:r>
      <w:r w:rsidR="00D44E8E">
        <w:rPr>
          <w:lang w:val="es-UY"/>
        </w:rPr>
        <w:t xml:space="preserve"> </w:t>
      </w:r>
      <w:r w:rsidRPr="009925C8">
        <w:rPr>
          <w:lang w:val="es-UY"/>
        </w:rPr>
        <w:t>deben ser del mismo modelo todos ellos. Se cuenta con una familia elegible con las siguientes</w:t>
      </w:r>
      <w:r w:rsidR="00D44E8E">
        <w:rPr>
          <w:lang w:val="es-UY"/>
        </w:rPr>
        <w:t xml:space="preserve"> </w:t>
      </w:r>
      <w:r w:rsidRPr="009925C8">
        <w:rPr>
          <w:lang w:val="es-UY"/>
        </w:rPr>
        <w:t>características:</w:t>
      </w:r>
    </w:p>
    <w:p w:rsidR="009925C8" w:rsidRPr="009925C8" w:rsidRDefault="009925C8" w:rsidP="009925C8">
      <w:pPr>
        <w:rPr>
          <w:lang w:val="es-UY"/>
        </w:rPr>
      </w:pPr>
      <w:r w:rsidRPr="009925C8">
        <w:rPr>
          <w:lang w:val="es-UY"/>
        </w:rPr>
        <w:t xml:space="preserve">Clase = 17,5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- 24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- 36 </w:t>
      </w:r>
      <w:proofErr w:type="spellStart"/>
      <w:r w:rsidRPr="009925C8">
        <w:rPr>
          <w:lang w:val="es-UY"/>
        </w:rPr>
        <w:t>kV</w:t>
      </w:r>
      <w:proofErr w:type="spellEnd"/>
    </w:p>
    <w:p w:rsidR="009925C8" w:rsidRPr="009925C8" w:rsidRDefault="009925C8" w:rsidP="009925C8">
      <w:pPr>
        <w:rPr>
          <w:lang w:val="es-UY"/>
        </w:rPr>
      </w:pPr>
      <w:proofErr w:type="spellStart"/>
      <w:r w:rsidRPr="009925C8">
        <w:rPr>
          <w:lang w:val="es-UY"/>
        </w:rPr>
        <w:t>Icc</w:t>
      </w:r>
      <w:proofErr w:type="spellEnd"/>
      <w:r w:rsidRPr="009925C8">
        <w:rPr>
          <w:lang w:val="es-UY"/>
        </w:rPr>
        <w:t xml:space="preserve"> (1 </w:t>
      </w:r>
      <w:proofErr w:type="spellStart"/>
      <w:proofErr w:type="gramStart"/>
      <w:r w:rsidRPr="009925C8">
        <w:rPr>
          <w:lang w:val="es-UY"/>
        </w:rPr>
        <w:t>seg</w:t>
      </w:r>
      <w:proofErr w:type="spellEnd"/>
      <w:r w:rsidRPr="009925C8">
        <w:rPr>
          <w:lang w:val="es-UY"/>
        </w:rPr>
        <w:t>)=</w:t>
      </w:r>
      <w:proofErr w:type="gramEnd"/>
      <w:r w:rsidRPr="009925C8">
        <w:rPr>
          <w:lang w:val="es-UY"/>
        </w:rPr>
        <w:t xml:space="preserve"> 3 </w:t>
      </w:r>
      <w:proofErr w:type="spellStart"/>
      <w:r w:rsidRPr="009925C8">
        <w:rPr>
          <w:lang w:val="es-UY"/>
        </w:rPr>
        <w:t>kA</w:t>
      </w:r>
      <w:proofErr w:type="spellEnd"/>
      <w:r w:rsidRPr="009925C8">
        <w:rPr>
          <w:lang w:val="es-UY"/>
        </w:rPr>
        <w:t xml:space="preserve"> - 5 </w:t>
      </w:r>
      <w:proofErr w:type="spellStart"/>
      <w:r w:rsidRPr="009925C8">
        <w:rPr>
          <w:lang w:val="es-UY"/>
        </w:rPr>
        <w:t>kA</w:t>
      </w:r>
      <w:proofErr w:type="spellEnd"/>
      <w:r w:rsidRPr="009925C8">
        <w:rPr>
          <w:lang w:val="es-UY"/>
        </w:rPr>
        <w:t xml:space="preserve"> - 8 </w:t>
      </w:r>
      <w:proofErr w:type="spellStart"/>
      <w:r w:rsidRPr="009925C8">
        <w:rPr>
          <w:lang w:val="es-UY"/>
        </w:rPr>
        <w:t>kA</w:t>
      </w:r>
      <w:proofErr w:type="spellEnd"/>
    </w:p>
    <w:p w:rsidR="009925C8" w:rsidRPr="009925C8" w:rsidRDefault="009925C8" w:rsidP="009925C8">
      <w:pPr>
        <w:rPr>
          <w:lang w:val="es-UY"/>
        </w:rPr>
      </w:pPr>
      <w:r w:rsidRPr="009925C8">
        <w:rPr>
          <w:lang w:val="es-UY"/>
        </w:rPr>
        <w:t xml:space="preserve">I </w:t>
      </w:r>
      <w:proofErr w:type="spellStart"/>
      <w:r w:rsidRPr="009925C8">
        <w:rPr>
          <w:lang w:val="es-UY"/>
        </w:rPr>
        <w:t>nom</w:t>
      </w:r>
      <w:proofErr w:type="spellEnd"/>
      <w:r w:rsidRPr="009925C8">
        <w:rPr>
          <w:lang w:val="es-UY"/>
        </w:rPr>
        <w:t xml:space="preserve"> = 80 A - 150 A - 200 A</w:t>
      </w:r>
    </w:p>
    <w:p w:rsidR="009925C8" w:rsidRPr="009925C8" w:rsidRDefault="009925C8" w:rsidP="009925C8">
      <w:pPr>
        <w:rPr>
          <w:lang w:val="es-UY"/>
        </w:rPr>
      </w:pPr>
    </w:p>
    <w:p w:rsidR="00D44E8E" w:rsidRDefault="009925C8" w:rsidP="009925C8">
      <w:r w:rsidRPr="009925C8">
        <w:rPr>
          <w:lang w:val="es-UY"/>
        </w:rPr>
        <w:t>b) Seleccionar la corriente de cortocircuito soportada y la corriente nominal de los disyuntores de salida</w:t>
      </w:r>
      <w:r w:rsidR="00D44E8E">
        <w:rPr>
          <w:lang w:val="es-UY"/>
        </w:rPr>
        <w:t xml:space="preserve"> </w:t>
      </w:r>
      <w:r w:rsidRPr="009925C8">
        <w:rPr>
          <w:lang w:val="es-UY"/>
        </w:rPr>
        <w:t xml:space="preserve">en la barra de 15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>, asumiendo que serán todos iguales por estandarización, y que el peor caso en</w:t>
      </w:r>
      <w:r w:rsidR="00D44E8E">
        <w:rPr>
          <w:lang w:val="es-UY"/>
        </w:rPr>
        <w:t xml:space="preserve"> </w:t>
      </w:r>
      <w:r w:rsidRPr="009925C8">
        <w:rPr>
          <w:lang w:val="es-UY"/>
        </w:rPr>
        <w:t xml:space="preserve">cuanto a manejo de cargas será el de la salida de 15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dibujada.</w:t>
      </w:r>
      <w:r w:rsidR="00D44E8E" w:rsidRPr="00D44E8E">
        <w:rPr>
          <w:highlight w:val="yellow"/>
        </w:rPr>
        <w:t xml:space="preserve"> </w:t>
      </w:r>
    </w:p>
    <w:p w:rsidR="009925C8" w:rsidRDefault="009925C8" w:rsidP="009925C8">
      <w:r w:rsidRPr="009925C8">
        <w:rPr>
          <w:lang w:val="es-UY"/>
        </w:rPr>
        <w:t xml:space="preserve">c) Seleccionar los disyuntores de transformador (lado 15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y lado 31,5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>) de la primera estación.</w:t>
      </w:r>
      <w:r w:rsidR="00D44E8E" w:rsidRPr="00D44E8E">
        <w:rPr>
          <w:highlight w:val="yellow"/>
        </w:rPr>
        <w:t xml:space="preserve"> </w:t>
      </w:r>
    </w:p>
    <w:p w:rsidR="009D5634" w:rsidRDefault="009D5634" w:rsidP="009925C8">
      <w:pPr>
        <w:rPr>
          <w:lang w:val="es-UY"/>
        </w:rPr>
      </w:pPr>
      <w:r>
        <w:t xml:space="preserve">d) Especificar los Transformadores de Intensidad </w:t>
      </w:r>
      <w:r w:rsidRPr="009925C8">
        <w:rPr>
          <w:lang w:val="es-UY"/>
        </w:rPr>
        <w:t>de</w:t>
      </w:r>
      <w:r>
        <w:rPr>
          <w:lang w:val="es-UY"/>
        </w:rPr>
        <w:t>l</w:t>
      </w:r>
      <w:r w:rsidRPr="009925C8">
        <w:rPr>
          <w:lang w:val="es-UY"/>
        </w:rPr>
        <w:t xml:space="preserve"> transformador (lado 15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y lado 31,5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>) de la primera estación</w:t>
      </w:r>
      <w:r>
        <w:rPr>
          <w:lang w:val="es-UY"/>
        </w:rPr>
        <w:t xml:space="preserve">, sabiendo que del lado de 31.5 </w:t>
      </w:r>
      <w:proofErr w:type="spellStart"/>
      <w:r>
        <w:rPr>
          <w:lang w:val="es-UY"/>
        </w:rPr>
        <w:t>kV</w:t>
      </w:r>
      <w:proofErr w:type="spellEnd"/>
      <w:r>
        <w:rPr>
          <w:lang w:val="es-UY"/>
        </w:rPr>
        <w:t xml:space="preserve"> se conectara un relé de </w:t>
      </w:r>
      <w:proofErr w:type="spellStart"/>
      <w:r>
        <w:rPr>
          <w:lang w:val="es-UY"/>
        </w:rPr>
        <w:t>Sobrecorriente</w:t>
      </w:r>
      <w:proofErr w:type="spellEnd"/>
      <w:r>
        <w:rPr>
          <w:lang w:val="es-UY"/>
        </w:rPr>
        <w:t xml:space="preserve"> y diferencial y un amperímetro; y del lado de 15 </w:t>
      </w:r>
      <w:proofErr w:type="spellStart"/>
      <w:r>
        <w:rPr>
          <w:lang w:val="es-UY"/>
        </w:rPr>
        <w:t>kV</w:t>
      </w:r>
      <w:proofErr w:type="spellEnd"/>
      <w:r>
        <w:rPr>
          <w:lang w:val="es-UY"/>
        </w:rPr>
        <w:t xml:space="preserve"> el relé diferencial.</w:t>
      </w:r>
      <w:r w:rsidRPr="00D44E8E">
        <w:rPr>
          <w:highlight w:val="yellow"/>
        </w:rPr>
        <w:t xml:space="preserve"> </w:t>
      </w:r>
    </w:p>
    <w:p w:rsidR="009D5634" w:rsidRPr="009925C8" w:rsidRDefault="009D5634" w:rsidP="009925C8">
      <w:pPr>
        <w:rPr>
          <w:lang w:val="es-UY"/>
        </w:rPr>
      </w:pPr>
      <w:r>
        <w:rPr>
          <w:lang w:val="es-UY"/>
        </w:rPr>
        <w:t xml:space="preserve"> e) Durante el funcionamiento de las instalaciones, se produce una falla en el amperímetro conectado en 15 KV; explique brevemente como </w:t>
      </w:r>
      <w:r w:rsidR="00CE3D29">
        <w:rPr>
          <w:lang w:val="es-UY"/>
        </w:rPr>
        <w:t>realizaría</w:t>
      </w:r>
      <w:r>
        <w:rPr>
          <w:lang w:val="es-UY"/>
        </w:rPr>
        <w:t xml:space="preserve"> el cambio del mismo, sin interrumpir el servicio </w:t>
      </w:r>
      <w:r w:rsidR="00CE3D29">
        <w:rPr>
          <w:lang w:val="es-UY"/>
        </w:rPr>
        <w:t>(manteniendo</w:t>
      </w:r>
      <w:r>
        <w:rPr>
          <w:lang w:val="es-UY"/>
        </w:rPr>
        <w:t xml:space="preserve"> en servicio la estación transformadora)</w:t>
      </w:r>
      <w:r w:rsidR="00CE3D29">
        <w:rPr>
          <w:lang w:val="es-UY"/>
        </w:rPr>
        <w:t xml:space="preserve"> </w:t>
      </w:r>
    </w:p>
    <w:p w:rsidR="009925C8" w:rsidRPr="009925C8" w:rsidRDefault="009925C8" w:rsidP="009925C8">
      <w:pPr>
        <w:rPr>
          <w:lang w:val="es-UY"/>
        </w:rPr>
      </w:pPr>
    </w:p>
    <w:p w:rsidR="009925C8" w:rsidRPr="009925C8" w:rsidRDefault="009925C8" w:rsidP="009925C8">
      <w:pPr>
        <w:rPr>
          <w:lang w:val="es-UY"/>
        </w:rPr>
      </w:pPr>
      <w:r w:rsidRPr="009925C8">
        <w:rPr>
          <w:lang w:val="es-UY"/>
        </w:rPr>
        <w:t>Para los disyuntores se cuenta con una familia elegible con las siguientes características:</w:t>
      </w:r>
    </w:p>
    <w:p w:rsidR="009925C8" w:rsidRPr="009925C8" w:rsidRDefault="009925C8" w:rsidP="009925C8">
      <w:pPr>
        <w:rPr>
          <w:lang w:val="es-UY"/>
        </w:rPr>
      </w:pPr>
      <w:r w:rsidRPr="009925C8">
        <w:rPr>
          <w:lang w:val="es-UY"/>
        </w:rPr>
        <w:t xml:space="preserve">Clase = 17,5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- 24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- 36 </w:t>
      </w:r>
      <w:proofErr w:type="spellStart"/>
      <w:r w:rsidRPr="009925C8">
        <w:rPr>
          <w:lang w:val="es-UY"/>
        </w:rPr>
        <w:t>kV</w:t>
      </w:r>
      <w:proofErr w:type="spellEnd"/>
    </w:p>
    <w:p w:rsidR="009925C8" w:rsidRPr="009925C8" w:rsidRDefault="009925C8" w:rsidP="009925C8">
      <w:pPr>
        <w:rPr>
          <w:lang w:val="es-UY"/>
        </w:rPr>
      </w:pPr>
      <w:proofErr w:type="spellStart"/>
      <w:r w:rsidRPr="009925C8">
        <w:rPr>
          <w:lang w:val="es-UY"/>
        </w:rPr>
        <w:t>Icc</w:t>
      </w:r>
      <w:proofErr w:type="spellEnd"/>
      <w:r w:rsidRPr="009925C8">
        <w:rPr>
          <w:lang w:val="es-UY"/>
        </w:rPr>
        <w:t xml:space="preserve"> (1 </w:t>
      </w:r>
      <w:proofErr w:type="spellStart"/>
      <w:proofErr w:type="gramStart"/>
      <w:r w:rsidRPr="009925C8">
        <w:rPr>
          <w:lang w:val="es-UY"/>
        </w:rPr>
        <w:t>seg</w:t>
      </w:r>
      <w:proofErr w:type="spellEnd"/>
      <w:r w:rsidRPr="009925C8">
        <w:rPr>
          <w:lang w:val="es-UY"/>
        </w:rPr>
        <w:t>)=</w:t>
      </w:r>
      <w:proofErr w:type="gramEnd"/>
      <w:r w:rsidRPr="009925C8">
        <w:rPr>
          <w:lang w:val="es-UY"/>
        </w:rPr>
        <w:t xml:space="preserve"> 3 </w:t>
      </w:r>
      <w:proofErr w:type="spellStart"/>
      <w:r w:rsidRPr="009925C8">
        <w:rPr>
          <w:lang w:val="es-UY"/>
        </w:rPr>
        <w:t>kA</w:t>
      </w:r>
      <w:proofErr w:type="spellEnd"/>
      <w:r w:rsidRPr="009925C8">
        <w:rPr>
          <w:lang w:val="es-UY"/>
        </w:rPr>
        <w:t xml:space="preserve"> - 5 </w:t>
      </w:r>
      <w:proofErr w:type="spellStart"/>
      <w:r w:rsidRPr="009925C8">
        <w:rPr>
          <w:lang w:val="es-UY"/>
        </w:rPr>
        <w:t>kA</w:t>
      </w:r>
      <w:proofErr w:type="spellEnd"/>
      <w:r w:rsidRPr="009925C8">
        <w:rPr>
          <w:lang w:val="es-UY"/>
        </w:rPr>
        <w:t xml:space="preserve"> - 8 </w:t>
      </w:r>
      <w:proofErr w:type="spellStart"/>
      <w:r w:rsidRPr="009925C8">
        <w:rPr>
          <w:lang w:val="es-UY"/>
        </w:rPr>
        <w:t>kA</w:t>
      </w:r>
      <w:proofErr w:type="spellEnd"/>
      <w:r w:rsidRPr="009925C8">
        <w:rPr>
          <w:lang w:val="es-UY"/>
        </w:rPr>
        <w:t xml:space="preserve"> -12 </w:t>
      </w:r>
      <w:proofErr w:type="spellStart"/>
      <w:r w:rsidRPr="009925C8">
        <w:rPr>
          <w:lang w:val="es-UY"/>
        </w:rPr>
        <w:t>kA</w:t>
      </w:r>
      <w:proofErr w:type="spellEnd"/>
      <w:r w:rsidRPr="009925C8">
        <w:rPr>
          <w:lang w:val="es-UY"/>
        </w:rPr>
        <w:t xml:space="preserve"> - 16 </w:t>
      </w:r>
      <w:proofErr w:type="spellStart"/>
      <w:r w:rsidRPr="009925C8">
        <w:rPr>
          <w:lang w:val="es-UY"/>
        </w:rPr>
        <w:t>kA</w:t>
      </w:r>
      <w:proofErr w:type="spellEnd"/>
      <w:r w:rsidRPr="009925C8">
        <w:rPr>
          <w:lang w:val="es-UY"/>
        </w:rPr>
        <w:t xml:space="preserve"> - 25 </w:t>
      </w:r>
      <w:proofErr w:type="spellStart"/>
      <w:r w:rsidRPr="009925C8">
        <w:rPr>
          <w:lang w:val="es-UY"/>
        </w:rPr>
        <w:t>kA</w:t>
      </w:r>
      <w:proofErr w:type="spellEnd"/>
    </w:p>
    <w:p w:rsidR="009925C8" w:rsidRPr="009925C8" w:rsidRDefault="009925C8" w:rsidP="009925C8">
      <w:pPr>
        <w:rPr>
          <w:lang w:val="es-UY"/>
        </w:rPr>
      </w:pPr>
      <w:r w:rsidRPr="009925C8">
        <w:rPr>
          <w:lang w:val="es-UY"/>
        </w:rPr>
        <w:t xml:space="preserve">I </w:t>
      </w:r>
      <w:proofErr w:type="spellStart"/>
      <w:r w:rsidRPr="009925C8">
        <w:rPr>
          <w:lang w:val="es-UY"/>
        </w:rPr>
        <w:t>nom</w:t>
      </w:r>
      <w:proofErr w:type="spellEnd"/>
      <w:r w:rsidRPr="009925C8">
        <w:rPr>
          <w:lang w:val="es-UY"/>
        </w:rPr>
        <w:t xml:space="preserve"> = 80 A - 150 A - 200 A - 400 A - 630 A</w:t>
      </w:r>
    </w:p>
    <w:p w:rsidR="00D94D40" w:rsidRDefault="00D94D40">
      <w:pPr>
        <w:rPr>
          <w:lang w:val="es-UY"/>
        </w:rPr>
      </w:pPr>
      <w:r>
        <w:rPr>
          <w:lang w:val="es-UY"/>
        </w:rPr>
        <w:br w:type="page"/>
      </w:r>
    </w:p>
    <w:p w:rsidR="00D94D40" w:rsidRPr="009925C8" w:rsidRDefault="00D94D40" w:rsidP="00D94D40">
      <w:pPr>
        <w:rPr>
          <w:lang w:val="es-UY"/>
        </w:rPr>
      </w:pPr>
      <w:r w:rsidRPr="009925C8">
        <w:rPr>
          <w:lang w:val="es-UY"/>
        </w:rPr>
        <w:lastRenderedPageBreak/>
        <w:t>Problema 2:</w:t>
      </w:r>
      <w:r>
        <w:rPr>
          <w:lang w:val="es-UY"/>
        </w:rPr>
        <w:t xml:space="preserve"> </w:t>
      </w:r>
      <w:r w:rsidRPr="003D364E">
        <w:rPr>
          <w:lang w:val="es-UY"/>
        </w:rPr>
        <w:t>(</w:t>
      </w:r>
      <w:r w:rsidR="003D364E" w:rsidRPr="003D364E">
        <w:rPr>
          <w:lang w:val="es-UY"/>
        </w:rPr>
        <w:t>30</w:t>
      </w:r>
      <w:r w:rsidRPr="003D364E">
        <w:rPr>
          <w:lang w:val="es-UY"/>
        </w:rPr>
        <w:t>%)</w:t>
      </w:r>
    </w:p>
    <w:p w:rsidR="00D94D40" w:rsidRPr="009925C8" w:rsidRDefault="00D94D40" w:rsidP="00D94D40">
      <w:pPr>
        <w:rPr>
          <w:lang w:val="es-UY"/>
        </w:rPr>
      </w:pPr>
      <w:r w:rsidRPr="009925C8">
        <w:rPr>
          <w:lang w:val="es-UY"/>
        </w:rPr>
        <w:t xml:space="preserve">Se desea proteger ante impulsos de rayo los primarios de transformadores de 15/0,4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 xml:space="preserve"> conectados desde</w:t>
      </w:r>
      <w:r w:rsidR="00D44E8E">
        <w:rPr>
          <w:lang w:val="es-UY"/>
        </w:rPr>
        <w:t xml:space="preserve"> </w:t>
      </w:r>
      <w:r w:rsidRPr="009925C8">
        <w:rPr>
          <w:lang w:val="es-UY"/>
        </w:rPr>
        <w:t xml:space="preserve">de una salida de Estación. Esta red, de tensión nominal 15 </w:t>
      </w:r>
      <w:proofErr w:type="spellStart"/>
      <w:r w:rsidRPr="009925C8">
        <w:rPr>
          <w:lang w:val="es-UY"/>
        </w:rPr>
        <w:t>kV</w:t>
      </w:r>
      <w:proofErr w:type="spellEnd"/>
      <w:r w:rsidRPr="009925C8">
        <w:rPr>
          <w:lang w:val="es-UY"/>
        </w:rPr>
        <w:t>,</w:t>
      </w:r>
      <w:r w:rsidR="003D364E">
        <w:rPr>
          <w:lang w:val="es-UY"/>
        </w:rPr>
        <w:t xml:space="preserve"> </w:t>
      </w:r>
      <w:r w:rsidRPr="009925C8">
        <w:rPr>
          <w:lang w:val="es-UY"/>
        </w:rPr>
        <w:t>tiene el neutro no rígidamente aterrado en la</w:t>
      </w:r>
      <w:r w:rsidR="00D44E8E">
        <w:rPr>
          <w:lang w:val="es-UY"/>
        </w:rPr>
        <w:t xml:space="preserve"> </w:t>
      </w:r>
      <w:r w:rsidRPr="009925C8">
        <w:rPr>
          <w:lang w:val="es-UY"/>
        </w:rPr>
        <w:t>Estación, y se ha estimado que la sobretensión transitoria máxima ante fallas a tierra nunca será mayor a</w:t>
      </w:r>
      <w:r w:rsidR="00D44E8E">
        <w:rPr>
          <w:lang w:val="es-UY"/>
        </w:rPr>
        <w:t xml:space="preserve"> </w:t>
      </w:r>
      <w:r w:rsidRPr="009925C8">
        <w:rPr>
          <w:lang w:val="es-UY"/>
        </w:rPr>
        <w:t>1,65 veces la tensión estrellada máxima posible de la red.</w:t>
      </w:r>
    </w:p>
    <w:p w:rsidR="00D94D40" w:rsidRDefault="00D94D40" w:rsidP="00D94D40">
      <w:pPr>
        <w:rPr>
          <w:lang w:val="es-UY"/>
        </w:rPr>
      </w:pPr>
      <w:r w:rsidRPr="009925C8">
        <w:rPr>
          <w:lang w:val="es-UY"/>
        </w:rPr>
        <w:t>Para estos equipos se desea tener un margen de protección de no menos de 28 %.</w:t>
      </w:r>
      <w:r w:rsidR="003D364E">
        <w:rPr>
          <w:lang w:val="es-UY"/>
        </w:rPr>
        <w:t xml:space="preserve"> </w:t>
      </w:r>
      <w:bookmarkStart w:id="0" w:name="_GoBack"/>
      <w:bookmarkEnd w:id="0"/>
      <w:r w:rsidRPr="009925C8">
        <w:rPr>
          <w:lang w:val="es-UY"/>
        </w:rPr>
        <w:t>Se va a realizar una</w:t>
      </w:r>
      <w:r>
        <w:rPr>
          <w:lang w:val="es-UY"/>
        </w:rPr>
        <w:t xml:space="preserve"> </w:t>
      </w:r>
      <w:r w:rsidRPr="009925C8">
        <w:rPr>
          <w:lang w:val="es-UY"/>
        </w:rPr>
        <w:t>compra, para la cual se consiguen dos posibles proveedores, que envían la siguiente información técnica</w:t>
      </w:r>
      <w:r>
        <w:rPr>
          <w:lang w:val="es-UY"/>
        </w:rPr>
        <w:t xml:space="preserve"> </w:t>
      </w:r>
      <w:r w:rsidRPr="009925C8">
        <w:rPr>
          <w:lang w:val="es-UY"/>
        </w:rPr>
        <w:t>(hojas de catálogo):</w:t>
      </w:r>
    </w:p>
    <w:p w:rsidR="0089533C" w:rsidRDefault="0089533C">
      <w:pPr>
        <w:rPr>
          <w:lang w:val="es-UY"/>
        </w:rPr>
      </w:pPr>
      <w:r>
        <w:rPr>
          <w:noProof/>
          <w:lang w:eastAsia="es-419"/>
        </w:rPr>
        <w:drawing>
          <wp:inline distT="0" distB="0" distL="0" distR="0" wp14:anchorId="31AEEDE1" wp14:editId="40AC141C">
            <wp:extent cx="5400040" cy="6137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13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40" w:rsidRDefault="00D44E8E">
      <w:r>
        <w:br/>
      </w:r>
      <w:r>
        <w:br/>
      </w:r>
      <w:r>
        <w:lastRenderedPageBreak/>
        <w:t>a</w:t>
      </w:r>
      <w:r w:rsidR="0089533C">
        <w:t>) Que modelos de cada posible proveedor elegiría para hacer consultas sobre precios y plazo de entrega.</w:t>
      </w:r>
      <w:r>
        <w:t xml:space="preserve"> </w:t>
      </w:r>
    </w:p>
    <w:p w:rsidR="00D94D40" w:rsidRDefault="0089533C">
      <w:r>
        <w:t xml:space="preserve"> </w:t>
      </w:r>
      <w:r w:rsidR="00D44E8E">
        <w:t>b</w:t>
      </w:r>
      <w:r>
        <w:t>) Que información adicional pediría en cada caso, que pudiera ser relevante.</w:t>
      </w:r>
      <w:r w:rsidR="00D44E8E">
        <w:t xml:space="preserve"> </w:t>
      </w:r>
    </w:p>
    <w:p w:rsidR="00D94D40" w:rsidRDefault="00D44E8E">
      <w:r>
        <w:t xml:space="preserve"> c</w:t>
      </w:r>
      <w:r w:rsidR="0089533C">
        <w:t xml:space="preserve">) Si en algún momento la red pasara a quedar con el neutro aislado, evalúe la conveniencia de cada uno de los modelos a consultar de la parte 1). </w:t>
      </w:r>
    </w:p>
    <w:p w:rsidR="00D94D40" w:rsidRDefault="00D94D40">
      <w:pPr>
        <w:rPr>
          <w:lang w:val="es-UY"/>
        </w:rPr>
      </w:pPr>
      <w:r>
        <w:rPr>
          <w:noProof/>
          <w:lang w:eastAsia="es-419"/>
        </w:rPr>
        <w:drawing>
          <wp:inline distT="0" distB="0" distL="0" distR="0" wp14:anchorId="6D4D884D" wp14:editId="5272D3AE">
            <wp:extent cx="5400040" cy="18167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40" w:rsidRDefault="00D94D40">
      <w:pPr>
        <w:rPr>
          <w:lang w:val="es-UY"/>
        </w:rPr>
      </w:pPr>
      <w:r>
        <w:rPr>
          <w:lang w:val="es-UY"/>
        </w:rPr>
        <w:br w:type="page"/>
      </w:r>
    </w:p>
    <w:p w:rsidR="007A6895" w:rsidRDefault="007A6895">
      <w:pPr>
        <w:rPr>
          <w:lang w:val="es-UY"/>
        </w:rPr>
      </w:pPr>
      <w:r>
        <w:rPr>
          <w:lang w:val="es-UY"/>
        </w:rPr>
        <w:lastRenderedPageBreak/>
        <w:t>Figura 1</w:t>
      </w:r>
    </w:p>
    <w:p w:rsidR="009925C8" w:rsidRDefault="00D94D40">
      <w:pPr>
        <w:rPr>
          <w:lang w:val="es-UY"/>
        </w:rPr>
      </w:pPr>
      <w:r>
        <w:rPr>
          <w:noProof/>
          <w:lang w:eastAsia="es-419"/>
        </w:rPr>
        <w:drawing>
          <wp:inline distT="0" distB="0" distL="0" distR="0" wp14:anchorId="79373EFB" wp14:editId="684DD1EB">
            <wp:extent cx="5400040" cy="678688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25C8">
        <w:rPr>
          <w:lang w:val="es-UY"/>
        </w:rPr>
        <w:br w:type="page"/>
      </w:r>
    </w:p>
    <w:p w:rsidR="009925C8" w:rsidRPr="009925C8" w:rsidRDefault="009925C8" w:rsidP="009925C8">
      <w:pPr>
        <w:rPr>
          <w:lang w:val="es-UY"/>
        </w:rPr>
      </w:pPr>
    </w:p>
    <w:p w:rsidR="009925C8" w:rsidRDefault="009925C8">
      <w:pPr>
        <w:rPr>
          <w:lang w:val="es-UY"/>
        </w:rPr>
      </w:pPr>
    </w:p>
    <w:p w:rsidR="00BA2D70" w:rsidRDefault="009925C8">
      <w:pPr>
        <w:rPr>
          <w:lang w:val="es-UY"/>
        </w:rPr>
      </w:pPr>
      <w:r>
        <w:rPr>
          <w:lang w:val="es-UY"/>
        </w:rPr>
        <w:t>Problema 3</w:t>
      </w:r>
      <w:r w:rsidR="008C5622">
        <w:rPr>
          <w:lang w:val="es-UY"/>
        </w:rPr>
        <w:t xml:space="preserve"> (</w:t>
      </w:r>
      <w:r w:rsidR="003D364E">
        <w:rPr>
          <w:lang w:val="es-UY"/>
        </w:rPr>
        <w:t>30%</w:t>
      </w:r>
      <w:r w:rsidR="008C5622">
        <w:rPr>
          <w:lang w:val="es-UY"/>
        </w:rPr>
        <w:t>)</w:t>
      </w:r>
    </w:p>
    <w:p w:rsidR="003D364E" w:rsidRDefault="008C5622">
      <w:pPr>
        <w:rPr>
          <w:lang w:val="es-UY"/>
        </w:rPr>
      </w:pPr>
      <w:r w:rsidRPr="008C5622">
        <w:rPr>
          <w:lang w:val="es-UY"/>
        </w:rPr>
        <w:t xml:space="preserve">a.-Se le encomienda el diseño de la malla de puesta a tierra de una nueva subestación transformadora. Se le indica el terreno donde se instalará la subestación. Indique cuales son los parámetros necesarios para poder realizar el diseño, y como </w:t>
      </w:r>
      <w:r w:rsidR="003D364E" w:rsidRPr="008C5622">
        <w:rPr>
          <w:lang w:val="es-UY"/>
        </w:rPr>
        <w:t>obtendría</w:t>
      </w:r>
      <w:r w:rsidRPr="008C5622">
        <w:rPr>
          <w:lang w:val="es-UY"/>
        </w:rPr>
        <w:t xml:space="preserve"> ca</w:t>
      </w:r>
      <w:r w:rsidR="003D364E">
        <w:rPr>
          <w:lang w:val="es-UY"/>
        </w:rPr>
        <w:t xml:space="preserve">da uno de ellos. Explicitar. </w:t>
      </w:r>
    </w:p>
    <w:p w:rsidR="003D364E" w:rsidRDefault="008C5622">
      <w:pPr>
        <w:rPr>
          <w:lang w:val="es-UY"/>
        </w:rPr>
      </w:pPr>
      <w:r w:rsidRPr="008C5622">
        <w:rPr>
          <w:lang w:val="es-UY"/>
        </w:rPr>
        <w:t xml:space="preserve">b.- Que son las tensiones tolerables, como se obtienen sus valores y en caso que se necesite incrementar los mismos, como lo realizaría. </w:t>
      </w:r>
    </w:p>
    <w:p w:rsidR="008C5622" w:rsidRPr="008C5622" w:rsidRDefault="008C5622">
      <w:pPr>
        <w:rPr>
          <w:lang w:val="es-UY"/>
        </w:rPr>
      </w:pPr>
      <w:r w:rsidRPr="008C5622">
        <w:rPr>
          <w:lang w:val="es-UY"/>
        </w:rPr>
        <w:t xml:space="preserve">c.- </w:t>
      </w:r>
      <w:r w:rsidR="00B53651" w:rsidRPr="008C5622">
        <w:rPr>
          <w:lang w:val="es-UY"/>
        </w:rPr>
        <w:t>¿</w:t>
      </w:r>
      <w:r w:rsidR="003D364E" w:rsidRPr="008C5622">
        <w:rPr>
          <w:lang w:val="es-UY"/>
        </w:rPr>
        <w:t>Qué</w:t>
      </w:r>
      <w:r w:rsidR="00B53651" w:rsidRPr="008C5622">
        <w:rPr>
          <w:lang w:val="es-UY"/>
        </w:rPr>
        <w:t xml:space="preserve"> factores afectan la corriente de cortocircuito a tierra calculada por el método de las componentes simétricas, para el diseño de una malla de tierra?</w:t>
      </w:r>
      <w:r w:rsidRPr="008C5622">
        <w:rPr>
          <w:lang w:val="es-UY"/>
        </w:rPr>
        <w:t xml:space="preserve"> Explicar. </w:t>
      </w:r>
    </w:p>
    <w:sectPr w:rsidR="008C5622" w:rsidRPr="008C5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22"/>
    <w:rsid w:val="000E489B"/>
    <w:rsid w:val="003D364E"/>
    <w:rsid w:val="00781B0F"/>
    <w:rsid w:val="007A6895"/>
    <w:rsid w:val="0089533C"/>
    <w:rsid w:val="008C5622"/>
    <w:rsid w:val="009925C8"/>
    <w:rsid w:val="009D5634"/>
    <w:rsid w:val="00B53651"/>
    <w:rsid w:val="00CE3D29"/>
    <w:rsid w:val="00D44E8E"/>
    <w:rsid w:val="00D94D40"/>
    <w:rsid w:val="00E2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E97F"/>
  <w15:chartTrackingRefBased/>
  <w15:docId w15:val="{53600D82-3D2A-4DCE-A113-940C6CF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Lavello, Tomas</dc:creator>
  <cp:keywords/>
  <dc:description/>
  <cp:lastModifiedBy>Di Lavello, Tomas</cp:lastModifiedBy>
  <cp:revision>2</cp:revision>
  <cp:lastPrinted>2023-04-25T19:42:00Z</cp:lastPrinted>
  <dcterms:created xsi:type="dcterms:W3CDTF">2023-04-25T20:22:00Z</dcterms:created>
  <dcterms:modified xsi:type="dcterms:W3CDTF">2023-04-25T20:22:00Z</dcterms:modified>
</cp:coreProperties>
</file>