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0D4" w:rsidRPr="00B35C25" w:rsidRDefault="002840D4" w:rsidP="002840D4">
      <w:pPr>
        <w:rPr>
          <w:b/>
          <w:sz w:val="24"/>
          <w:lang w:val="es-ES_tradnl"/>
        </w:rPr>
      </w:pPr>
      <w:r w:rsidRPr="00201276">
        <w:rPr>
          <w:b/>
          <w:sz w:val="24"/>
          <w:lang w:val="es-ES_tradnl"/>
        </w:rPr>
        <w:t xml:space="preserve">Ejercicio </w:t>
      </w:r>
      <w:r>
        <w:rPr>
          <w:b/>
          <w:sz w:val="24"/>
          <w:lang w:val="es-ES_tradnl"/>
        </w:rPr>
        <w:t>27)</w:t>
      </w:r>
    </w:p>
    <w:p w:rsidR="002840D4" w:rsidRDefault="002840D4" w:rsidP="002840D4">
      <w:pPr>
        <w:jc w:val="both"/>
        <w:rPr>
          <w:sz w:val="24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1848485</wp:posOffset>
                </wp:positionV>
                <wp:extent cx="0" cy="0"/>
                <wp:effectExtent l="7620" t="13970" r="11430" b="508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5D448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55pt,145.55pt" to="332.5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" o:allowincell="f"/>
            </w:pict>
          </mc:Fallback>
        </mc:AlternateContent>
      </w:r>
      <w:r>
        <w:rPr>
          <w:sz w:val="24"/>
          <w:lang w:val="es-ES_tradnl"/>
        </w:rPr>
        <w:t xml:space="preserve">El sistema trifásico de interconexión de la figura está funcionando en carga, con una tensión de 11.7 kV en la entrada P del transformador T. La carga es asimilable a una impedancia </w:t>
      </w:r>
      <w:r>
        <w:rPr>
          <w:position w:val="-4"/>
          <w:lang w:val="es-ES_tradnl"/>
        </w:rPr>
        <w:object w:dxaOrig="2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14.95pt" o:ole="" fillcolor="window">
            <v:imagedata r:id="rId6" o:title=""/>
          </v:shape>
          <o:OLEObject Type="Embed" ProgID="Equation.3" ShapeID="_x0000_i1025" DrawAspect="Content" ObjectID="_1653807310" r:id="rId7"/>
        </w:object>
      </w:r>
      <w:r>
        <w:rPr>
          <w:sz w:val="24"/>
          <w:lang w:val="es-ES_tradnl"/>
        </w:rPr>
        <w:t>. Las bobinas de disparo de los disyuntores I están comandadas por el relé R</w:t>
      </w:r>
      <w:r>
        <w:rPr>
          <w:sz w:val="24"/>
          <w:vertAlign w:val="subscript"/>
          <w:lang w:val="es-ES_tradnl"/>
        </w:rPr>
        <w:t>e</w:t>
      </w:r>
      <w:r>
        <w:rPr>
          <w:sz w:val="24"/>
          <w:lang w:val="es-ES_tradnl"/>
        </w:rPr>
        <w:t>, que es un relé voltimétrico de tiempo inverso: cuando R</w:t>
      </w:r>
      <w:r>
        <w:rPr>
          <w:sz w:val="24"/>
          <w:vertAlign w:val="subscript"/>
          <w:lang w:val="es-ES_tradnl"/>
        </w:rPr>
        <w:t>e</w:t>
      </w:r>
      <w:r>
        <w:rPr>
          <w:sz w:val="24"/>
          <w:lang w:val="es-ES_tradnl"/>
        </w:rPr>
        <w:t xml:space="preserve"> se somete a una tensión V, actúa en un tiempo  t = k/V </w:t>
      </w:r>
      <w:r>
        <w:rPr>
          <w:b/>
          <w:sz w:val="28"/>
          <w:lang w:val="es-ES_tradnl"/>
        </w:rPr>
        <w:t xml:space="preserve"> </w:t>
      </w:r>
      <w:r>
        <w:rPr>
          <w:sz w:val="24"/>
          <w:lang w:val="es-ES_tradnl"/>
        </w:rPr>
        <w:t>(V en V, t en s); el relé admite una regulación que permite actuar sobre la constante k.</w:t>
      </w:r>
    </w:p>
    <w:p w:rsidR="002840D4" w:rsidRPr="00AC72F3" w:rsidRDefault="002840D4" w:rsidP="002840D4">
      <w:pPr>
        <w:jc w:val="both"/>
        <w:rPr>
          <w:sz w:val="24"/>
          <w:lang w:val="es-ES_tradnl"/>
        </w:rPr>
      </w:pPr>
      <w:r w:rsidRPr="00AC72F3">
        <w:rPr>
          <w:noProof/>
          <w:sz w:val="24"/>
          <w:lang w:val="es-ES" w:eastAsia="es-ES"/>
        </w:rPr>
        <w:drawing>
          <wp:inline distT="0" distB="0" distL="0" distR="0">
            <wp:extent cx="5835650" cy="24511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D4" w:rsidRDefault="002840D4" w:rsidP="002840D4">
      <w:pPr>
        <w:spacing w:after="0"/>
        <w:jc w:val="both"/>
        <w:rPr>
          <w:sz w:val="24"/>
          <w:lang w:val="es-ES_tradnl"/>
        </w:rPr>
      </w:pPr>
      <w:r>
        <w:rPr>
          <w:sz w:val="24"/>
          <w:lang w:val="es-ES_tradnl"/>
        </w:rPr>
        <w:t>En estas condiciones, se produce en P un corto-circuito de una fase a tierra. Se pide elegir la constante k de modo que el defecto permanezca menos de 2 segundos.</w:t>
      </w:r>
    </w:p>
    <w:p w:rsidR="002840D4" w:rsidRPr="002840D4" w:rsidRDefault="002840D4" w:rsidP="002840D4">
      <w:pPr>
        <w:spacing w:after="0"/>
        <w:jc w:val="both"/>
        <w:rPr>
          <w:sz w:val="24"/>
          <w:u w:val="single"/>
          <w:lang w:val="pt-BR"/>
        </w:rPr>
      </w:pPr>
      <w:r w:rsidRPr="002840D4">
        <w:rPr>
          <w:sz w:val="24"/>
          <w:u w:val="single"/>
          <w:lang w:val="pt-BR"/>
        </w:rPr>
        <w:t>Datos:</w:t>
      </w:r>
    </w:p>
    <w:p w:rsidR="002840D4" w:rsidRPr="00EB1D6E" w:rsidRDefault="002840D4" w:rsidP="003C3CF4">
      <w:pPr>
        <w:spacing w:after="0"/>
        <w:ind w:left="567"/>
        <w:rPr>
          <w:sz w:val="24"/>
          <w:lang w:val="pt-BR"/>
        </w:rPr>
      </w:pPr>
      <w:r w:rsidRPr="00EB1D6E">
        <w:rPr>
          <w:sz w:val="24"/>
          <w:lang w:val="pt-BR"/>
        </w:rPr>
        <w:t>G</w:t>
      </w:r>
      <w:r w:rsidRPr="00EB1D6E">
        <w:rPr>
          <w:sz w:val="24"/>
          <w:vertAlign w:val="subscript"/>
          <w:lang w:val="pt-BR"/>
        </w:rPr>
        <w:t>1</w:t>
      </w:r>
      <w:r w:rsidRPr="00EB1D6E">
        <w:rPr>
          <w:sz w:val="24"/>
          <w:lang w:val="pt-BR"/>
        </w:rPr>
        <w:t>) 12</w:t>
      </w:r>
      <w:r>
        <w:rPr>
          <w:sz w:val="24"/>
          <w:lang w:val="pt-BR"/>
        </w:rPr>
        <w:t>.5</w:t>
      </w:r>
      <w:r w:rsidRPr="00EB1D6E">
        <w:rPr>
          <w:sz w:val="24"/>
          <w:lang w:val="pt-BR"/>
        </w:rPr>
        <w:t>kV</w:t>
      </w:r>
      <w:r>
        <w:rPr>
          <w:sz w:val="24"/>
          <w:lang w:val="pt-BR"/>
        </w:rPr>
        <w:t>;</w:t>
      </w:r>
      <w:r w:rsidRPr="00EB1D6E">
        <w:rPr>
          <w:sz w:val="24"/>
          <w:lang w:val="pt-BR"/>
        </w:rPr>
        <w:t xml:space="preserve"> 10 MVA</w:t>
      </w:r>
      <w:r>
        <w:rPr>
          <w:sz w:val="24"/>
          <w:lang w:val="pt-BR"/>
        </w:rPr>
        <w:t>;</w:t>
      </w:r>
      <w:r w:rsidRPr="00EB1D6E">
        <w:rPr>
          <w:sz w:val="24"/>
          <w:lang w:val="pt-BR"/>
        </w:rPr>
        <w:t xml:space="preserve"> x</w:t>
      </w:r>
      <w:r w:rsidRPr="00EB1D6E">
        <w:rPr>
          <w:sz w:val="24"/>
          <w:vertAlign w:val="subscript"/>
          <w:lang w:val="pt-BR"/>
        </w:rPr>
        <w:t>´s</w:t>
      </w:r>
      <w:r>
        <w:rPr>
          <w:sz w:val="24"/>
          <w:lang w:val="pt-BR"/>
        </w:rPr>
        <w:t xml:space="preserve"> = 25</w:t>
      </w:r>
      <w:r w:rsidRPr="00EB1D6E">
        <w:rPr>
          <w:sz w:val="24"/>
          <w:lang w:val="pt-BR"/>
        </w:rPr>
        <w:t>%</w:t>
      </w:r>
      <w:r>
        <w:rPr>
          <w:sz w:val="24"/>
          <w:lang w:val="pt-BR"/>
        </w:rPr>
        <w:t>;</w:t>
      </w:r>
      <w:r w:rsidRPr="00EB1D6E">
        <w:rPr>
          <w:sz w:val="24"/>
          <w:lang w:val="pt-BR"/>
        </w:rPr>
        <w:t xml:space="preserve"> x</w:t>
      </w:r>
      <w:r w:rsidRPr="00EB1D6E">
        <w:rPr>
          <w:sz w:val="24"/>
          <w:vertAlign w:val="subscript"/>
          <w:lang w:val="pt-BR"/>
        </w:rPr>
        <w:t>a</w:t>
      </w:r>
      <w:r>
        <w:rPr>
          <w:sz w:val="24"/>
          <w:lang w:val="pt-BR"/>
        </w:rPr>
        <w:t xml:space="preserve"> = 45</w:t>
      </w:r>
      <w:r w:rsidRPr="00EB1D6E">
        <w:rPr>
          <w:sz w:val="24"/>
          <w:lang w:val="pt-BR"/>
        </w:rPr>
        <w:t>%</w:t>
      </w:r>
      <w:r>
        <w:rPr>
          <w:sz w:val="24"/>
          <w:lang w:val="pt-BR"/>
        </w:rPr>
        <w:t xml:space="preserve">; </w:t>
      </w:r>
      <w:r w:rsidRPr="00EB1D6E">
        <w:rPr>
          <w:sz w:val="24"/>
          <w:lang w:val="pt-BR"/>
        </w:rPr>
        <w:t>x</w:t>
      </w:r>
      <w:r w:rsidRPr="00EB1D6E">
        <w:rPr>
          <w:sz w:val="24"/>
          <w:vertAlign w:val="subscript"/>
          <w:lang w:val="pt-BR"/>
        </w:rPr>
        <w:t>o</w:t>
      </w:r>
      <w:r w:rsidRPr="00EB1D6E">
        <w:rPr>
          <w:sz w:val="24"/>
          <w:lang w:val="pt-BR"/>
        </w:rPr>
        <w:t xml:space="preserve"> = 10%</w:t>
      </w:r>
    </w:p>
    <w:p w:rsidR="002840D4" w:rsidRPr="00EB1D6E" w:rsidRDefault="002840D4" w:rsidP="003C3CF4">
      <w:pPr>
        <w:spacing w:after="0"/>
        <w:ind w:left="567"/>
        <w:rPr>
          <w:sz w:val="24"/>
          <w:lang w:val="pt-BR"/>
        </w:rPr>
      </w:pPr>
      <w:r w:rsidRPr="00EB1D6E">
        <w:rPr>
          <w:sz w:val="24"/>
          <w:lang w:val="pt-BR"/>
        </w:rPr>
        <w:t>T) 12</w:t>
      </w:r>
      <w:r>
        <w:rPr>
          <w:sz w:val="24"/>
          <w:lang w:val="pt-BR"/>
        </w:rPr>
        <w:t>.</w:t>
      </w:r>
      <w:r w:rsidRPr="00EB1D6E">
        <w:rPr>
          <w:sz w:val="24"/>
          <w:lang w:val="pt-BR"/>
        </w:rPr>
        <w:t>5/6</w:t>
      </w:r>
      <w:r>
        <w:rPr>
          <w:sz w:val="24"/>
          <w:lang w:val="pt-BR"/>
        </w:rPr>
        <w:t>.3</w:t>
      </w:r>
      <w:r w:rsidRPr="00EB1D6E">
        <w:rPr>
          <w:sz w:val="24"/>
          <w:lang w:val="pt-BR"/>
        </w:rPr>
        <w:t>kV</w:t>
      </w:r>
      <w:r>
        <w:rPr>
          <w:sz w:val="24"/>
          <w:lang w:val="pt-BR"/>
        </w:rPr>
        <w:t>;</w:t>
      </w:r>
      <w:r w:rsidRPr="00EB1D6E">
        <w:rPr>
          <w:sz w:val="24"/>
          <w:lang w:val="pt-BR"/>
        </w:rPr>
        <w:t xml:space="preserve"> 10 MVA</w:t>
      </w:r>
      <w:r>
        <w:rPr>
          <w:sz w:val="24"/>
          <w:lang w:val="pt-BR"/>
        </w:rPr>
        <w:t xml:space="preserve">; </w:t>
      </w:r>
      <w:r w:rsidRPr="00EB1D6E">
        <w:rPr>
          <w:sz w:val="24"/>
          <w:lang w:val="pt-BR"/>
        </w:rPr>
        <w:t>x = 7%</w:t>
      </w:r>
    </w:p>
    <w:p w:rsidR="002840D4" w:rsidRPr="00EB1D6E" w:rsidRDefault="002840D4" w:rsidP="003C3CF4">
      <w:pPr>
        <w:spacing w:after="0"/>
        <w:ind w:left="567"/>
        <w:rPr>
          <w:sz w:val="24"/>
          <w:lang w:val="pt-BR"/>
        </w:rPr>
      </w:pPr>
      <w:r w:rsidRPr="00EB1D6E">
        <w:rPr>
          <w:sz w:val="24"/>
          <w:lang w:val="pt-BR"/>
        </w:rPr>
        <w:t>G</w:t>
      </w:r>
      <w:r w:rsidRPr="00EB1D6E">
        <w:rPr>
          <w:sz w:val="24"/>
          <w:vertAlign w:val="subscript"/>
          <w:lang w:val="pt-BR"/>
        </w:rPr>
        <w:t>2</w:t>
      </w:r>
      <w:r w:rsidRPr="00EB1D6E">
        <w:rPr>
          <w:sz w:val="24"/>
          <w:lang w:val="pt-BR"/>
        </w:rPr>
        <w:t>) 6</w:t>
      </w:r>
      <w:r>
        <w:rPr>
          <w:sz w:val="24"/>
          <w:lang w:val="pt-BR"/>
        </w:rPr>
        <w:t>.3</w:t>
      </w:r>
      <w:r w:rsidRPr="00EB1D6E">
        <w:rPr>
          <w:sz w:val="24"/>
          <w:lang w:val="pt-BR"/>
        </w:rPr>
        <w:t>kV</w:t>
      </w:r>
      <w:r>
        <w:rPr>
          <w:sz w:val="24"/>
          <w:lang w:val="pt-BR"/>
        </w:rPr>
        <w:t xml:space="preserve">; </w:t>
      </w:r>
      <w:r w:rsidRPr="00EB1D6E">
        <w:rPr>
          <w:sz w:val="24"/>
          <w:lang w:val="pt-BR"/>
        </w:rPr>
        <w:t>20 MVA</w:t>
      </w:r>
      <w:r>
        <w:rPr>
          <w:sz w:val="24"/>
          <w:lang w:val="pt-BR"/>
        </w:rPr>
        <w:t xml:space="preserve">; </w:t>
      </w:r>
      <w:r w:rsidRPr="00EB1D6E">
        <w:rPr>
          <w:sz w:val="24"/>
          <w:lang w:val="pt-BR"/>
        </w:rPr>
        <w:t>x´´</w:t>
      </w:r>
      <w:r w:rsidRPr="00EB1D6E">
        <w:rPr>
          <w:sz w:val="24"/>
          <w:vertAlign w:val="subscript"/>
          <w:lang w:val="pt-BR"/>
        </w:rPr>
        <w:t>s</w:t>
      </w:r>
      <w:r w:rsidRPr="00EB1D6E">
        <w:rPr>
          <w:sz w:val="24"/>
          <w:lang w:val="pt-BR"/>
        </w:rPr>
        <w:t xml:space="preserve"> = 30%</w:t>
      </w:r>
      <w:r>
        <w:rPr>
          <w:sz w:val="24"/>
          <w:lang w:val="pt-BR"/>
        </w:rPr>
        <w:t xml:space="preserve">; </w:t>
      </w:r>
      <w:r w:rsidRPr="00EB1D6E">
        <w:rPr>
          <w:sz w:val="24"/>
          <w:lang w:val="pt-BR"/>
        </w:rPr>
        <w:t>x</w:t>
      </w:r>
      <w:r w:rsidRPr="00EB1D6E">
        <w:rPr>
          <w:sz w:val="24"/>
          <w:vertAlign w:val="subscript"/>
          <w:lang w:val="pt-BR"/>
        </w:rPr>
        <w:t>a</w:t>
      </w:r>
      <w:r w:rsidRPr="00EB1D6E">
        <w:rPr>
          <w:sz w:val="24"/>
          <w:lang w:val="pt-BR"/>
        </w:rPr>
        <w:t xml:space="preserve"> = 20%</w:t>
      </w:r>
      <w:r>
        <w:rPr>
          <w:sz w:val="24"/>
          <w:lang w:val="pt-BR"/>
        </w:rPr>
        <w:t xml:space="preserve">; </w:t>
      </w:r>
      <w:r w:rsidRPr="00EB1D6E">
        <w:rPr>
          <w:sz w:val="24"/>
          <w:lang w:val="pt-BR"/>
        </w:rPr>
        <w:t>x</w:t>
      </w:r>
      <w:r w:rsidRPr="00EB1D6E">
        <w:rPr>
          <w:sz w:val="24"/>
          <w:vertAlign w:val="subscript"/>
          <w:lang w:val="pt-BR"/>
        </w:rPr>
        <w:t>o</w:t>
      </w:r>
      <w:r w:rsidRPr="00EB1D6E">
        <w:rPr>
          <w:sz w:val="24"/>
          <w:lang w:val="pt-BR"/>
        </w:rPr>
        <w:t xml:space="preserve"> = 10%</w:t>
      </w:r>
    </w:p>
    <w:p w:rsidR="002840D4" w:rsidRDefault="002840D4" w:rsidP="003C3CF4">
      <w:pPr>
        <w:spacing w:after="0"/>
        <w:ind w:left="567"/>
        <w:rPr>
          <w:sz w:val="24"/>
          <w:lang w:val="es-ES_tradnl"/>
        </w:rPr>
      </w:pPr>
      <w:r>
        <w:rPr>
          <w:sz w:val="24"/>
          <w:lang w:val="es-ES_tradnl"/>
        </w:rPr>
        <w:t>L) Cable subterráneo armado tripular:</w:t>
      </w:r>
      <w:r>
        <w:rPr>
          <w:position w:val="-12"/>
          <w:lang w:val="es-ES_tradnl"/>
        </w:rPr>
        <w:object w:dxaOrig="300" w:dyaOrig="380">
          <v:shape id="_x0000_i1026" type="#_x0000_t75" style="width:14.95pt;height:19.15pt" o:ole="" fillcolor="window">
            <v:imagedata r:id="rId9" o:title=""/>
          </v:shape>
          <o:OLEObject Type="Embed" ProgID="Equation.3" ShapeID="_x0000_i1026" DrawAspect="Content" ObjectID="_1653807311" r:id="rId10"/>
        </w:object>
      </w:r>
      <w:r>
        <w:rPr>
          <w:sz w:val="24"/>
          <w:lang w:val="es-ES_tradnl"/>
        </w:rPr>
        <w:t xml:space="preserve"> = 0.071 + 0.11j  (</w:t>
      </w:r>
      <w:r>
        <w:rPr>
          <w:sz w:val="24"/>
          <w:lang w:val="es-ES_tradnl"/>
        </w:rPr>
        <w:sym w:font="Symbol" w:char="F057"/>
      </w:r>
      <w:r>
        <w:rPr>
          <w:sz w:val="24"/>
          <w:lang w:val="es-ES_tradnl"/>
        </w:rPr>
        <w:t xml:space="preserve">) </w:t>
      </w:r>
      <w:r w:rsidRPr="00807381">
        <w:rPr>
          <w:position w:val="-12"/>
          <w:lang w:val="es-ES_tradnl"/>
        </w:rPr>
        <w:object w:dxaOrig="340" w:dyaOrig="400">
          <v:shape id="_x0000_i1027" type="#_x0000_t75" style="width:16.85pt;height:20.1pt" o:ole="" fillcolor="window">
            <v:imagedata r:id="rId11" o:title=""/>
          </v:shape>
          <o:OLEObject Type="Embed" ProgID="Equation.3" ShapeID="_x0000_i1027" DrawAspect="Content" ObjectID="_1653807312" r:id="rId12"/>
        </w:object>
      </w:r>
      <w:r>
        <w:rPr>
          <w:sz w:val="24"/>
          <w:lang w:val="es-ES_tradnl"/>
        </w:rPr>
        <w:t xml:space="preserve"> = 0.3 + 0.5j  (</w:t>
      </w:r>
      <w:r>
        <w:rPr>
          <w:sz w:val="24"/>
          <w:lang w:val="es-ES_tradnl"/>
        </w:rPr>
        <w:sym w:font="Symbol" w:char="F057"/>
      </w:r>
      <w:r>
        <w:rPr>
          <w:sz w:val="24"/>
          <w:lang w:val="es-ES_tradnl"/>
        </w:rPr>
        <w:sym w:font="Symbol" w:char="F029"/>
      </w:r>
    </w:p>
    <w:p w:rsidR="002840D4" w:rsidRPr="00EB1D6E" w:rsidRDefault="002840D4" w:rsidP="003C3CF4">
      <w:pPr>
        <w:spacing w:after="0"/>
        <w:ind w:left="567"/>
        <w:rPr>
          <w:sz w:val="24"/>
          <w:lang w:val="pt-BR"/>
        </w:rPr>
      </w:pPr>
      <w:r w:rsidRPr="00EB1D6E">
        <w:rPr>
          <w:sz w:val="24"/>
          <w:lang w:val="pt-BR"/>
        </w:rPr>
        <w:t>T</w:t>
      </w:r>
      <w:r w:rsidRPr="00EB1D6E">
        <w:rPr>
          <w:sz w:val="24"/>
          <w:vertAlign w:val="subscript"/>
          <w:lang w:val="pt-BR"/>
        </w:rPr>
        <w:t>o</w:t>
      </w:r>
      <w:r w:rsidRPr="00EB1D6E">
        <w:rPr>
          <w:sz w:val="24"/>
          <w:lang w:val="pt-BR"/>
        </w:rPr>
        <w:t>) Transformador monofásico 10800/110</w:t>
      </w:r>
      <w:r>
        <w:rPr>
          <w:sz w:val="24"/>
          <w:lang w:val="pt-BR"/>
        </w:rPr>
        <w:t>V; 25</w:t>
      </w:r>
      <w:r w:rsidRPr="00EB1D6E">
        <w:rPr>
          <w:sz w:val="24"/>
          <w:lang w:val="pt-BR"/>
        </w:rPr>
        <w:t>kVA</w:t>
      </w:r>
      <w:r>
        <w:rPr>
          <w:sz w:val="24"/>
          <w:lang w:val="pt-BR"/>
        </w:rPr>
        <w:t xml:space="preserve">; </w:t>
      </w:r>
      <w:r w:rsidRPr="00EB1D6E">
        <w:rPr>
          <w:sz w:val="24"/>
          <w:lang w:val="pt-BR"/>
        </w:rPr>
        <w:t>x = 6 %</w:t>
      </w:r>
    </w:p>
    <w:p w:rsidR="002840D4" w:rsidRPr="00EB1D6E" w:rsidRDefault="002840D4" w:rsidP="003C3CF4">
      <w:pPr>
        <w:spacing w:after="0"/>
        <w:ind w:left="567"/>
        <w:rPr>
          <w:sz w:val="24"/>
          <w:lang w:val="pt-BR"/>
        </w:rPr>
      </w:pPr>
      <w:r w:rsidRPr="00EB1D6E">
        <w:rPr>
          <w:sz w:val="24"/>
          <w:lang w:val="pt-BR"/>
        </w:rPr>
        <w:t>R) Resistencia de 0</w:t>
      </w:r>
      <w:r>
        <w:rPr>
          <w:sz w:val="24"/>
          <w:lang w:val="pt-BR"/>
        </w:rPr>
        <w:t>.5</w:t>
      </w:r>
      <w:r>
        <w:rPr>
          <w:sz w:val="24"/>
          <w:lang w:val="es-ES_tradnl"/>
        </w:rPr>
        <w:sym w:font="Symbol" w:char="F057"/>
      </w:r>
    </w:p>
    <w:p w:rsidR="002840D4" w:rsidRDefault="002840D4" w:rsidP="003C3CF4">
      <w:pPr>
        <w:spacing w:after="0"/>
        <w:ind w:left="567"/>
        <w:rPr>
          <w:sz w:val="24"/>
          <w:lang w:val="es-ES_tradnl"/>
        </w:rPr>
      </w:pPr>
      <w:r>
        <w:rPr>
          <w:sz w:val="24"/>
          <w:lang w:val="es-ES_tradnl"/>
        </w:rPr>
        <w:t>R</w:t>
      </w:r>
      <w:r>
        <w:rPr>
          <w:sz w:val="24"/>
          <w:vertAlign w:val="subscript"/>
          <w:lang w:val="es-ES_tradnl"/>
        </w:rPr>
        <w:t>e</w:t>
      </w:r>
      <w:r>
        <w:rPr>
          <w:sz w:val="24"/>
          <w:lang w:val="es-ES_tradnl"/>
        </w:rPr>
        <w:t>) Relé voltimétrico de consumo despreciable frente al consumo de R</w:t>
      </w:r>
    </w:p>
    <w:p w:rsidR="002840D4" w:rsidRDefault="002840D4" w:rsidP="003C3CF4">
      <w:pPr>
        <w:spacing w:after="0"/>
        <w:ind w:left="567"/>
        <w:rPr>
          <w:sz w:val="24"/>
          <w:lang w:val="es-ES_tradnl"/>
        </w:rPr>
      </w:pPr>
      <w:r>
        <w:rPr>
          <w:sz w:val="24"/>
          <w:lang w:val="es-ES_tradnl"/>
        </w:rPr>
        <w:t>I) Disyuntor de tiempo propio 0.1 s</w:t>
      </w:r>
    </w:p>
    <w:p w:rsidR="002840D4" w:rsidRDefault="002840D4" w:rsidP="003C3CF4">
      <w:pPr>
        <w:spacing w:after="0"/>
        <w:ind w:left="567"/>
        <w:rPr>
          <w:sz w:val="24"/>
          <w:lang w:val="es-ES_tradnl"/>
        </w:rPr>
      </w:pPr>
      <w:r>
        <w:rPr>
          <w:sz w:val="24"/>
          <w:lang w:val="es-ES_tradnl"/>
        </w:rPr>
        <w:t>Z) 0.7366 + 0.5512j (</w:t>
      </w:r>
      <w:r>
        <w:rPr>
          <w:sz w:val="24"/>
          <w:lang w:val="es-ES_tradnl"/>
        </w:rPr>
        <w:sym w:font="Symbol" w:char="F057"/>
      </w:r>
      <w:r>
        <w:rPr>
          <w:sz w:val="24"/>
          <w:lang w:val="es-ES_tradnl"/>
        </w:rPr>
        <w:t>)</w:t>
      </w:r>
    </w:p>
    <w:p w:rsidR="002840D4" w:rsidRDefault="002840D4" w:rsidP="002840D4">
      <w:pPr>
        <w:spacing w:after="0"/>
        <w:rPr>
          <w:sz w:val="24"/>
          <w:lang w:val="es-ES_tradnl"/>
        </w:rPr>
      </w:pPr>
      <w:r w:rsidRPr="002840D4">
        <w:rPr>
          <w:b/>
          <w:sz w:val="24"/>
          <w:u w:val="single"/>
          <w:lang w:val="es-ES_tradnl"/>
        </w:rPr>
        <w:t>Nota</w:t>
      </w:r>
      <w:r w:rsidRPr="00AC7091">
        <w:rPr>
          <w:b/>
          <w:sz w:val="24"/>
          <w:lang w:val="es-ES_tradnl"/>
        </w:rPr>
        <w:t xml:space="preserve">: </w:t>
      </w:r>
      <w:r w:rsidRPr="00AC7091">
        <w:rPr>
          <w:sz w:val="24"/>
          <w:lang w:val="es-ES_tradnl"/>
        </w:rPr>
        <w:t>Para el cálculo de las redes de secuencia, se podrán</w:t>
      </w:r>
      <w:r w:rsidR="00995337">
        <w:rPr>
          <w:sz w:val="24"/>
          <w:lang w:val="es-ES_tradnl"/>
        </w:rPr>
        <w:t xml:space="preserve"> despreciar las resistencias de</w:t>
      </w:r>
      <w:r w:rsidRPr="00AC7091">
        <w:rPr>
          <w:sz w:val="24"/>
          <w:lang w:val="es-ES_tradnl"/>
        </w:rPr>
        <w:t xml:space="preserve"> </w:t>
      </w:r>
      <w:r>
        <w:rPr>
          <w:sz w:val="24"/>
          <w:lang w:val="es-ES_tradnl"/>
        </w:rPr>
        <w:t xml:space="preserve">la línea y la parte real de </w:t>
      </w:r>
      <w:r>
        <w:rPr>
          <w:position w:val="-4"/>
          <w:lang w:val="es-ES_tradnl"/>
        </w:rPr>
        <w:object w:dxaOrig="260" w:dyaOrig="300">
          <v:shape id="_x0000_i1028" type="#_x0000_t75" style="width:13.1pt;height:14.95pt" o:ole="" fillcolor="window">
            <v:imagedata r:id="rId6" o:title=""/>
          </v:shape>
          <o:OLEObject Type="Embed" ProgID="Equation.3" ShapeID="_x0000_i1028" DrawAspect="Content" ObjectID="_1653807313" r:id="rId13"/>
        </w:object>
      </w:r>
      <w:r>
        <w:rPr>
          <w:sz w:val="24"/>
          <w:lang w:val="es-ES_tradnl"/>
        </w:rPr>
        <w:t>.</w:t>
      </w:r>
    </w:p>
    <w:p w:rsidR="002840D4" w:rsidRDefault="002840D4" w:rsidP="002840D4">
      <w:pPr>
        <w:spacing w:after="0"/>
        <w:rPr>
          <w:sz w:val="24"/>
          <w:lang w:val="es-ES_tradnl"/>
        </w:rPr>
      </w:pPr>
    </w:p>
    <w:p w:rsidR="00AD38D4" w:rsidRDefault="002840D4" w:rsidP="002840D4">
      <w:pPr>
        <w:spacing w:after="0"/>
        <w:rPr>
          <w:sz w:val="24"/>
          <w:lang w:val="es-ES_tradnl"/>
        </w:rPr>
      </w:pPr>
      <w:r w:rsidRPr="00AC7091">
        <w:rPr>
          <w:b/>
          <w:sz w:val="24"/>
          <w:lang w:val="es-ES_tradnl"/>
        </w:rPr>
        <w:t xml:space="preserve">Resultado:  </w:t>
      </w:r>
      <w:r w:rsidRPr="00AC7091">
        <w:rPr>
          <w:sz w:val="24"/>
          <w:lang w:val="es-ES_tradnl"/>
        </w:rPr>
        <w:t>k &lt; 130.6</w:t>
      </w:r>
    </w:p>
    <w:p w:rsidR="002840D4" w:rsidRDefault="002840D4" w:rsidP="002840D4">
      <w:pPr>
        <w:spacing w:after="0"/>
        <w:rPr>
          <w:sz w:val="24"/>
          <w:lang w:val="es-ES_tradnl"/>
        </w:rPr>
      </w:pPr>
    </w:p>
    <w:p w:rsidR="002840D4" w:rsidRDefault="003C3CF4" w:rsidP="002840D4">
      <w:pPr>
        <w:spacing w:after="0"/>
        <w:rPr>
          <w:sz w:val="24"/>
          <w:lang w:val="es-ES_tradnl"/>
        </w:rPr>
      </w:pPr>
      <w:r>
        <w:rPr>
          <w:noProof/>
          <w:sz w:val="24"/>
          <w:lang w:val="es-ES" w:eastAsia="es-ES"/>
        </w:rPr>
        <w:lastRenderedPageBreak/>
        <w:drawing>
          <wp:inline distT="0" distB="0" distL="0" distR="0">
            <wp:extent cx="5397500" cy="13462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D4" w:rsidRDefault="003C3CF4" w:rsidP="002840D4">
      <w:pPr>
        <w:spacing w:after="0"/>
        <w:rPr>
          <w:sz w:val="24"/>
          <w:lang w:val="es-ES_tradnl"/>
        </w:rPr>
      </w:pPr>
      <w:r>
        <w:rPr>
          <w:sz w:val="24"/>
          <w:lang w:val="es-ES_tradnl"/>
        </w:rPr>
        <w:t>Paso todos los datos al nivel de 12,5 kV</w:t>
      </w:r>
    </w:p>
    <w:p w:rsidR="003C3CF4" w:rsidRDefault="003C3CF4" w:rsidP="002840D4">
      <w:pPr>
        <w:spacing w:after="0"/>
        <w:rPr>
          <w:sz w:val="24"/>
          <w:lang w:val="es-ES_tradnl"/>
        </w:rPr>
      </w:pPr>
    </w:p>
    <w:p w:rsidR="003C3CF4" w:rsidRDefault="003C3CF4" w:rsidP="002840D4">
      <w:pPr>
        <w:spacing w:after="0"/>
        <w:rPr>
          <w:sz w:val="24"/>
          <w:lang w:val="es-ES_tradnl"/>
        </w:rPr>
      </w:pPr>
      <w:r>
        <w:rPr>
          <w:noProof/>
          <w:sz w:val="24"/>
          <w:lang w:val="es-ES" w:eastAsia="es-ES"/>
        </w:rPr>
        <w:drawing>
          <wp:inline distT="0" distB="0" distL="0" distR="0">
            <wp:extent cx="5391150" cy="27622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D4" w:rsidRDefault="002840D4" w:rsidP="002840D4">
      <w:pPr>
        <w:spacing w:after="0"/>
        <w:rPr>
          <w:sz w:val="24"/>
          <w:lang w:val="es-ES_tradnl"/>
        </w:rPr>
      </w:pPr>
    </w:p>
    <w:p w:rsidR="002840D4" w:rsidRDefault="0031439B" w:rsidP="002840D4">
      <w:pPr>
        <w:spacing w:after="0"/>
        <w:rPr>
          <w:sz w:val="24"/>
          <w:u w:val="single"/>
          <w:lang w:val="es-ES_tradnl"/>
        </w:rPr>
      </w:pPr>
      <w:r>
        <w:rPr>
          <w:sz w:val="24"/>
          <w:u w:val="single"/>
          <w:lang w:val="es-ES_tradnl"/>
        </w:rPr>
        <w:t>Necesitamos hallar las impedancias secuenciales entre P y tierra, para ello p</w:t>
      </w:r>
      <w:r w:rsidR="00995337" w:rsidRPr="00995337">
        <w:rPr>
          <w:sz w:val="24"/>
          <w:u w:val="single"/>
          <w:lang w:val="es-ES_tradnl"/>
        </w:rPr>
        <w:t>lanteo las redes de secuencia:</w:t>
      </w:r>
    </w:p>
    <w:p w:rsidR="0031439B" w:rsidRPr="00995337" w:rsidRDefault="0031439B" w:rsidP="0031439B">
      <w:pPr>
        <w:spacing w:after="0"/>
        <w:jc w:val="center"/>
        <w:rPr>
          <w:sz w:val="24"/>
          <w:u w:val="single"/>
          <w:lang w:val="es-ES_tradnl"/>
        </w:rPr>
      </w:pPr>
      <w:r>
        <w:rPr>
          <w:noProof/>
          <w:sz w:val="24"/>
          <w:lang w:val="es-ES" w:eastAsia="es-ES"/>
        </w:rPr>
        <w:drawing>
          <wp:inline distT="0" distB="0" distL="0" distR="0" wp14:anchorId="3D9CAD7C" wp14:editId="3EB83A06">
            <wp:extent cx="3498850" cy="1346200"/>
            <wp:effectExtent l="0" t="0" r="635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3" r="26824"/>
                    <a:stretch/>
                  </pic:blipFill>
                  <pic:spPr bwMode="auto">
                    <a:xfrm>
                      <a:off x="0" y="0"/>
                      <a:ext cx="34988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337" w:rsidRDefault="00995337" w:rsidP="002840D4">
      <w:pPr>
        <w:spacing w:after="0"/>
        <w:rPr>
          <w:sz w:val="24"/>
          <w:lang w:val="es-ES_tradnl"/>
        </w:rPr>
      </w:pPr>
      <w:r>
        <w:rPr>
          <w:sz w:val="24"/>
          <w:lang w:val="es-ES_tradnl"/>
        </w:rPr>
        <w:t>Secuencia directa</w:t>
      </w:r>
    </w:p>
    <w:p w:rsidR="002840D4" w:rsidRDefault="003C3CF4" w:rsidP="002840D4">
      <w:pPr>
        <w:spacing w:after="0"/>
        <w:rPr>
          <w:sz w:val="24"/>
          <w:lang w:val="es-ES_tradnl"/>
        </w:rPr>
      </w:pPr>
      <w:r>
        <w:rPr>
          <w:noProof/>
          <w:sz w:val="24"/>
          <w:lang w:val="es-ES" w:eastAsia="es-ES"/>
        </w:rPr>
        <w:drawing>
          <wp:inline distT="0" distB="0" distL="0" distR="0">
            <wp:extent cx="5486400" cy="14224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9B" w:rsidRDefault="0031439B" w:rsidP="002840D4">
      <w:pPr>
        <w:spacing w:after="0"/>
        <w:rPr>
          <w:sz w:val="24"/>
          <w:lang w:val="es-ES_tradnl"/>
        </w:rPr>
      </w:pPr>
    </w:p>
    <w:p w:rsidR="002840D4" w:rsidRDefault="0031439B" w:rsidP="0031439B">
      <w:pPr>
        <w:spacing w:after="0"/>
        <w:jc w:val="center"/>
        <w:rPr>
          <w:sz w:val="24"/>
          <w:lang w:val="es-ES_tradnl"/>
        </w:rPr>
      </w:pPr>
      <w:r>
        <w:rPr>
          <w:noProof/>
          <w:sz w:val="24"/>
          <w:lang w:val="es-ES" w:eastAsia="es-ES"/>
        </w:rPr>
        <w:drawing>
          <wp:inline distT="0" distB="0" distL="0" distR="0" wp14:anchorId="1C104493" wp14:editId="37238DF9">
            <wp:extent cx="3498850" cy="1346200"/>
            <wp:effectExtent l="0" t="0" r="635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3" r="26824"/>
                    <a:stretch/>
                  </pic:blipFill>
                  <pic:spPr bwMode="auto">
                    <a:xfrm>
                      <a:off x="0" y="0"/>
                      <a:ext cx="34988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0D4" w:rsidRDefault="00995337" w:rsidP="002840D4">
      <w:pPr>
        <w:spacing w:after="0"/>
        <w:rPr>
          <w:sz w:val="24"/>
          <w:lang w:val="es-ES_tradnl"/>
        </w:rPr>
      </w:pPr>
      <w:r>
        <w:rPr>
          <w:sz w:val="24"/>
          <w:lang w:val="es-ES_tradnl"/>
        </w:rPr>
        <w:t>Secuencia inversa</w:t>
      </w:r>
    </w:p>
    <w:p w:rsidR="00995337" w:rsidRDefault="00995337" w:rsidP="002840D4">
      <w:pPr>
        <w:spacing w:after="0"/>
        <w:rPr>
          <w:sz w:val="24"/>
          <w:lang w:val="es-ES_tradnl"/>
        </w:rPr>
      </w:pPr>
      <w:r>
        <w:rPr>
          <w:noProof/>
          <w:sz w:val="24"/>
          <w:lang w:val="es-ES" w:eastAsia="es-ES"/>
        </w:rPr>
        <w:drawing>
          <wp:inline distT="0" distB="0" distL="0" distR="0">
            <wp:extent cx="5486400" cy="13462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9B" w:rsidRDefault="0031439B" w:rsidP="002840D4">
      <w:pPr>
        <w:spacing w:after="0"/>
        <w:rPr>
          <w:sz w:val="24"/>
          <w:lang w:val="es-ES_tradnl"/>
        </w:rPr>
      </w:pPr>
    </w:p>
    <w:p w:rsidR="00995337" w:rsidRDefault="0031439B" w:rsidP="0031439B">
      <w:pPr>
        <w:spacing w:after="0"/>
        <w:jc w:val="center"/>
        <w:rPr>
          <w:sz w:val="24"/>
          <w:lang w:val="es-ES_tradnl"/>
        </w:rPr>
      </w:pPr>
      <w:r>
        <w:rPr>
          <w:noProof/>
          <w:sz w:val="24"/>
          <w:lang w:val="es-ES" w:eastAsia="es-ES"/>
        </w:rPr>
        <w:drawing>
          <wp:inline distT="0" distB="0" distL="0" distR="0" wp14:anchorId="1C104493" wp14:editId="37238DF9">
            <wp:extent cx="3498850" cy="1346200"/>
            <wp:effectExtent l="0" t="0" r="635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3" r="26824"/>
                    <a:stretch/>
                  </pic:blipFill>
                  <pic:spPr bwMode="auto">
                    <a:xfrm>
                      <a:off x="0" y="0"/>
                      <a:ext cx="34988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337" w:rsidRDefault="00995337" w:rsidP="002840D4">
      <w:pPr>
        <w:spacing w:after="0"/>
        <w:rPr>
          <w:sz w:val="24"/>
          <w:lang w:val="es-ES_tradnl"/>
        </w:rPr>
      </w:pPr>
      <w:r>
        <w:rPr>
          <w:sz w:val="24"/>
          <w:lang w:val="es-ES_tradnl"/>
        </w:rPr>
        <w:t>Secuencia cero</w:t>
      </w:r>
    </w:p>
    <w:p w:rsidR="002840D4" w:rsidRDefault="00995337" w:rsidP="002840D4">
      <w:pPr>
        <w:spacing w:after="0"/>
        <w:rPr>
          <w:sz w:val="24"/>
          <w:lang w:val="es-ES_tradnl"/>
        </w:rPr>
      </w:pPr>
      <w:r>
        <w:rPr>
          <w:noProof/>
          <w:sz w:val="24"/>
          <w:lang w:val="es-ES" w:eastAsia="es-ES"/>
        </w:rPr>
        <w:drawing>
          <wp:inline distT="0" distB="0" distL="0" distR="0">
            <wp:extent cx="5480050" cy="120650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68" w:rsidRPr="00426D68" w:rsidRDefault="00B42B67" w:rsidP="00426D68">
      <w:pPr>
        <w:spacing w:after="0"/>
        <w:jc w:val="center"/>
        <w:rPr>
          <w:sz w:val="24"/>
          <w:lang w:val="es-ES_tradnl"/>
        </w:rPr>
      </w:pPr>
      <w:r>
        <w:rPr>
          <w:noProof/>
          <w:sz w:val="24"/>
          <w:lang w:val="es-ES" w:eastAsia="es-ES"/>
        </w:rPr>
        <w:drawing>
          <wp:inline distT="0" distB="0" distL="0" distR="0">
            <wp:extent cx="1430976" cy="905311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6" cy="91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lang w:val="es-ES_tradnl"/>
        </w:rPr>
        <w:t xml:space="preserve">   </w:t>
      </w:r>
      <w:r>
        <w:rPr>
          <w:noProof/>
          <w:sz w:val="24"/>
          <w:lang w:val="es-ES" w:eastAsia="es-ES"/>
        </w:rPr>
        <w:drawing>
          <wp:inline distT="0" distB="0" distL="0" distR="0">
            <wp:extent cx="1799112" cy="911697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10" cy="94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68" w:rsidRDefault="00426D68">
      <w:pPr>
        <w:spacing w:after="160" w:line="259" w:lineRule="auto"/>
      </w:pPr>
      <w:r>
        <w:br w:type="page"/>
      </w:r>
    </w:p>
    <w:p w:rsidR="002840D4" w:rsidRDefault="0031439B" w:rsidP="002840D4">
      <w:pPr>
        <w:spacing w:after="0"/>
      </w:pPr>
      <w:r>
        <w:lastRenderedPageBreak/>
        <w:t>Ahora planteo las ecuaciones del defecto. Por ser un defecto fase-tierra</w:t>
      </w:r>
    </w:p>
    <w:p w:rsidR="0031439B" w:rsidRDefault="00450813" w:rsidP="002840D4">
      <w:pPr>
        <w:spacing w:after="0"/>
      </w:pPr>
      <w:r>
        <w:rPr>
          <w:noProof/>
          <w:lang w:val="es-ES" w:eastAsia="es-ES"/>
        </w:rPr>
        <w:drawing>
          <wp:inline distT="0" distB="0" distL="0" distR="0" wp14:anchorId="54E138BE" wp14:editId="6FB18125">
            <wp:extent cx="5490845" cy="16986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67" w:rsidRDefault="00B42B67" w:rsidP="002840D4">
      <w:pPr>
        <w:spacing w:after="0"/>
      </w:pPr>
    </w:p>
    <w:p w:rsidR="00450813" w:rsidRDefault="00450813" w:rsidP="002840D4">
      <w:pPr>
        <w:spacing w:after="0"/>
      </w:pPr>
      <w:r>
        <w:t>Las corrientes en el defecto son las siguientes: (entre P y tierra)</w:t>
      </w:r>
    </w:p>
    <w:p w:rsidR="0031439B" w:rsidRDefault="0031439B" w:rsidP="002840D4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5486400" cy="666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13" w:rsidRDefault="00450813" w:rsidP="002840D4">
      <w:pPr>
        <w:spacing w:after="0"/>
      </w:pPr>
    </w:p>
    <w:p w:rsidR="00F62A36" w:rsidRDefault="00F62A36" w:rsidP="00F62A36">
      <w:pPr>
        <w:spacing w:after="0"/>
      </w:pPr>
      <w:r>
        <w:t>Ahora tengo que calcular las tensiones y correintes en mi zona de interes.</w:t>
      </w:r>
    </w:p>
    <w:p w:rsidR="00F62A36" w:rsidRDefault="00F62A36" w:rsidP="00F62A36">
      <w:pPr>
        <w:spacing w:after="0"/>
      </w:pPr>
      <w:r>
        <w:t>Para ello utilizo los factores de distribución, y hallo la corriente en la rama queme interesa.</w:t>
      </w:r>
    </w:p>
    <w:p w:rsidR="00F62A36" w:rsidRDefault="00F62A36" w:rsidP="00F62A36">
      <w:pPr>
        <w:spacing w:after="0"/>
      </w:pPr>
    </w:p>
    <w:p w:rsidR="00B42B67" w:rsidRDefault="00B42B67" w:rsidP="002840D4">
      <w:pPr>
        <w:spacing w:after="0"/>
      </w:pPr>
      <w:r>
        <w:t xml:space="preserve">Como la parte que me interesa es en el aterramiento de G1, sólo </w:t>
      </w:r>
      <w:r w:rsidR="00F62A36">
        <w:t xml:space="preserve">me interesa hallar </w:t>
      </w:r>
      <w:r>
        <w:t>Ih</w:t>
      </w:r>
      <w:r w:rsidR="00F62A36">
        <w:t>’</w:t>
      </w:r>
      <w:r>
        <w:t>.</w:t>
      </w:r>
    </w:p>
    <w:p w:rsidR="00F62A36" w:rsidRDefault="00F62A36" w:rsidP="00F62A36">
      <w:pPr>
        <w:spacing w:after="0"/>
      </w:pPr>
      <w:r>
        <w:t>En este caso fo=1 ya que toda la corriente del defecto viene por la rama de interes.</w:t>
      </w:r>
    </w:p>
    <w:p w:rsidR="00F62A36" w:rsidRDefault="00F62A36" w:rsidP="00F62A36">
      <w:pPr>
        <w:spacing w:after="0"/>
        <w:jc w:val="center"/>
      </w:pPr>
      <w:r>
        <w:t>Ih’=Ih</w:t>
      </w:r>
    </w:p>
    <w:p w:rsidR="00B42B67" w:rsidRDefault="00B42B67" w:rsidP="002840D4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3420093" cy="391886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48" cy="40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67" w:rsidRDefault="00B42B67" w:rsidP="002840D4">
      <w:pPr>
        <w:spacing w:after="0"/>
      </w:pPr>
    </w:p>
    <w:p w:rsidR="00450813" w:rsidRDefault="00B42B67" w:rsidP="002840D4">
      <w:pPr>
        <w:spacing w:after="0"/>
      </w:pPr>
      <w:r>
        <w:rPr>
          <w:noProof/>
          <w:lang w:val="es-ES" w:eastAsia="es-ES"/>
        </w:rPr>
        <w:drawing>
          <wp:inline distT="0" distB="0" distL="0" distR="0" wp14:anchorId="1AE72F15" wp14:editId="2C1C6CFE">
            <wp:extent cx="2167246" cy="1096838"/>
            <wp:effectExtent l="0" t="0" r="508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81989" cy="11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A36">
        <w:rPr>
          <w:noProof/>
          <w:lang w:val="es-ES" w:eastAsia="es-ES"/>
        </w:rPr>
        <w:drawing>
          <wp:inline distT="0" distB="0" distL="0" distR="0">
            <wp:extent cx="3306091" cy="68876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48" cy="7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EF0" w:rsidRDefault="008840B7" w:rsidP="002840D4">
      <w:pPr>
        <w:spacing w:after="0"/>
      </w:pPr>
      <w:r>
        <w:t>Estríctamente lo que acabo de halllar es (–V</w:t>
      </w:r>
      <w:r w:rsidRPr="008840B7">
        <w:rPr>
          <w:vertAlign w:val="subscript"/>
        </w:rPr>
        <w:t>1</w:t>
      </w:r>
      <w:r>
        <w:t>), pero como el relé solo mira el módulo no importa la fase</w:t>
      </w:r>
      <w:bookmarkStart w:id="0" w:name="_GoBack"/>
      <w:bookmarkEnd w:id="0"/>
      <w:r>
        <w:t>.</w:t>
      </w:r>
    </w:p>
    <w:p w:rsidR="00450813" w:rsidRDefault="00F62A36" w:rsidP="00F62A36">
      <w:pPr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 wp14:anchorId="3589FB80" wp14:editId="51F78813">
            <wp:extent cx="2196935" cy="44569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5630" cy="46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36" w:rsidRDefault="00F62A36" w:rsidP="00F62A36">
      <w:pPr>
        <w:spacing w:after="0"/>
      </w:pPr>
    </w:p>
    <w:p w:rsidR="00F62A36" w:rsidRDefault="00F62A36" w:rsidP="00F62A36">
      <w:pPr>
        <w:spacing w:after="0"/>
        <w:rPr>
          <w:vertAlign w:val="subscript"/>
        </w:rPr>
      </w:pPr>
      <w:r>
        <w:t xml:space="preserve">El tiempo que permanece el defecto es el tiempo en que el relé demora en actuar más el tiempo en que el disyuntor demora en abrir: </w:t>
      </w:r>
      <w:r w:rsidR="00BD4EF0">
        <w:tab/>
        <w:t>t</w:t>
      </w:r>
      <w:r w:rsidR="00BD4EF0" w:rsidRPr="00BD4EF0">
        <w:rPr>
          <w:vertAlign w:val="subscript"/>
        </w:rPr>
        <w:t>def</w:t>
      </w:r>
      <w:r w:rsidR="00BD4EF0">
        <w:t xml:space="preserve"> = t</w:t>
      </w:r>
      <w:r w:rsidR="00BD4EF0" w:rsidRPr="00BD4EF0">
        <w:rPr>
          <w:vertAlign w:val="subscript"/>
        </w:rPr>
        <w:t>int</w:t>
      </w:r>
      <w:r w:rsidR="00BD4EF0">
        <w:t xml:space="preserve"> + t</w:t>
      </w:r>
      <w:r w:rsidR="00BD4EF0" w:rsidRPr="00BD4EF0">
        <w:rPr>
          <w:vertAlign w:val="subscript"/>
        </w:rPr>
        <w:t>rele</w:t>
      </w:r>
    </w:p>
    <w:p w:rsidR="00BD4EF0" w:rsidRDefault="00BD4EF0" w:rsidP="00F62A36">
      <w:pPr>
        <w:spacing w:after="0"/>
      </w:pPr>
    </w:p>
    <w:p w:rsidR="00F62A36" w:rsidRDefault="00F62A36" w:rsidP="00BD4EF0">
      <w:pPr>
        <w:spacing w:after="0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2A6365FA" wp14:editId="25378A3A">
            <wp:extent cx="3665077" cy="682831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4319" cy="69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13" w:rsidRDefault="00450813" w:rsidP="002840D4">
      <w:pPr>
        <w:spacing w:after="0"/>
      </w:pPr>
    </w:p>
    <w:sectPr w:rsidR="00450813" w:rsidSect="003C3CF4">
      <w:headerReference w:type="default" r:id="rId28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A97" w:rsidRDefault="00CB0A97">
      <w:pPr>
        <w:spacing w:after="0" w:line="240" w:lineRule="auto"/>
      </w:pPr>
      <w:r>
        <w:separator/>
      </w:r>
    </w:p>
  </w:endnote>
  <w:endnote w:type="continuationSeparator" w:id="0">
    <w:p w:rsidR="00CB0A97" w:rsidRDefault="00CB0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A97" w:rsidRDefault="00CB0A97">
      <w:pPr>
        <w:spacing w:after="0" w:line="240" w:lineRule="auto"/>
      </w:pPr>
      <w:r>
        <w:separator/>
      </w:r>
    </w:p>
  </w:footnote>
  <w:footnote w:type="continuationSeparator" w:id="0">
    <w:p w:rsidR="00CB0A97" w:rsidRDefault="00CB0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598" w:rsidRPr="00E0466A" w:rsidRDefault="002840D4" w:rsidP="00691C67">
    <w:pPr>
      <w:pStyle w:val="Encabezado"/>
      <w:pBdr>
        <w:between w:val="single" w:sz="4" w:space="1" w:color="4F81BD"/>
      </w:pBdr>
      <w:spacing w:line="276" w:lineRule="auto"/>
      <w:jc w:val="right"/>
      <w:rPr>
        <w:b/>
        <w:sz w:val="44"/>
        <w:szCs w:val="44"/>
      </w:rPr>
    </w:pPr>
    <w:r w:rsidRPr="00E0466A">
      <w:rPr>
        <w:b/>
        <w:noProof/>
        <w:sz w:val="44"/>
        <w:szCs w:val="4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-121285</wp:posOffset>
          </wp:positionV>
          <wp:extent cx="1028700" cy="1028700"/>
          <wp:effectExtent l="0" t="0" r="0" b="0"/>
          <wp:wrapSquare wrapText="bothSides"/>
          <wp:docPr id="9" name="Imagen 9" descr="facult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ult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68" w:rsidRPr="00E0466A">
      <w:rPr>
        <w:b/>
        <w:noProof/>
        <w:sz w:val="44"/>
        <w:szCs w:val="44"/>
        <w:lang w:val="es-AR" w:eastAsia="es-AR"/>
      </w:rPr>
      <w:t>Redes Eléctricas 2014</w:t>
    </w:r>
  </w:p>
  <w:p w:rsidR="007E0598" w:rsidRPr="00C63B46" w:rsidRDefault="00426D68" w:rsidP="00691C67">
    <w:pPr>
      <w:pStyle w:val="Encabezado"/>
      <w:pBdr>
        <w:between w:val="single" w:sz="4" w:space="1" w:color="4F81BD"/>
      </w:pBdr>
      <w:spacing w:line="276" w:lineRule="auto"/>
      <w:jc w:val="right"/>
      <w:rPr>
        <w:b/>
        <w:sz w:val="32"/>
        <w:szCs w:val="32"/>
      </w:rPr>
    </w:pPr>
    <w:r>
      <w:rPr>
        <w:b/>
        <w:sz w:val="44"/>
        <w:szCs w:val="44"/>
        <w:lang w:val="es-ES"/>
      </w:rPr>
      <w:tab/>
    </w:r>
    <w:r w:rsidRPr="00A35229">
      <w:rPr>
        <w:b/>
        <w:noProof/>
        <w:sz w:val="44"/>
        <w:szCs w:val="44"/>
        <w:lang w:val="es-AR" w:eastAsia="es-AR"/>
      </w:rPr>
      <w:t xml:space="preserve">Práctico </w:t>
    </w:r>
    <w:r>
      <w:rPr>
        <w:b/>
        <w:noProof/>
        <w:sz w:val="44"/>
        <w:szCs w:val="44"/>
        <w:lang w:val="es-AR" w:eastAsia="es-AR"/>
      </w:rPr>
      <w:t>6</w:t>
    </w:r>
    <w:r w:rsidRPr="00A35229">
      <w:rPr>
        <w:b/>
        <w:noProof/>
        <w:sz w:val="44"/>
        <w:szCs w:val="44"/>
        <w:lang w:val="es-AR" w:eastAsia="es-AR"/>
      </w:rPr>
      <w:t xml:space="preserve"> – Co</w:t>
    </w:r>
    <w:r>
      <w:rPr>
        <w:b/>
        <w:noProof/>
        <w:sz w:val="44"/>
        <w:szCs w:val="44"/>
        <w:lang w:val="es-AR" w:eastAsia="es-AR"/>
      </w:rPr>
      <w:t>rtocircuito</w:t>
    </w:r>
    <w:r w:rsidRPr="00A35229">
      <w:rPr>
        <w:b/>
        <w:noProof/>
        <w:sz w:val="44"/>
        <w:szCs w:val="44"/>
        <w:lang w:val="es-AR" w:eastAsia="es-AR"/>
      </w:rPr>
      <w:t>s</w:t>
    </w:r>
  </w:p>
  <w:p w:rsidR="007E0598" w:rsidRDefault="00CB0A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D4"/>
    <w:rsid w:val="00011827"/>
    <w:rsid w:val="002840D4"/>
    <w:rsid w:val="0031439B"/>
    <w:rsid w:val="003C3CF4"/>
    <w:rsid w:val="00426D68"/>
    <w:rsid w:val="00450813"/>
    <w:rsid w:val="008840B7"/>
    <w:rsid w:val="00995337"/>
    <w:rsid w:val="009F57C9"/>
    <w:rsid w:val="00AC7E66"/>
    <w:rsid w:val="00B42B67"/>
    <w:rsid w:val="00BD4EF0"/>
    <w:rsid w:val="00CB0A97"/>
    <w:rsid w:val="00DB6DCB"/>
    <w:rsid w:val="00DE15C2"/>
    <w:rsid w:val="00E341DA"/>
    <w:rsid w:val="00F62A36"/>
    <w:rsid w:val="00F8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1C1E6F7-57C4-4BB9-96F5-32AD9B7D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0D4"/>
    <w:pPr>
      <w:spacing w:after="200" w:line="276" w:lineRule="auto"/>
    </w:pPr>
    <w:rPr>
      <w:rFonts w:ascii="Calibri" w:eastAsia="Calibri" w:hAnsi="Calibri" w:cs="Calibri"/>
      <w:lang w:val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840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40D4"/>
    <w:rPr>
      <w:rFonts w:ascii="Calibri" w:eastAsia="Calibri" w:hAnsi="Calibri" w:cs="Calibri"/>
      <w:lang w:val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5</Pages>
  <Words>353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UTE</Company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8</cp:revision>
  <dcterms:created xsi:type="dcterms:W3CDTF">2020-06-14T13:09:00Z</dcterms:created>
  <dcterms:modified xsi:type="dcterms:W3CDTF">2020-06-16T13:08:00Z</dcterms:modified>
</cp:coreProperties>
</file>