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5E" w:rsidRPr="00F1765E" w:rsidRDefault="00F1765E" w:rsidP="00F14824">
      <w:pPr>
        <w:spacing w:after="0" w:line="240" w:lineRule="auto"/>
        <w:rPr>
          <w:rFonts w:ascii="Courier New" w:eastAsia="Times New Roman" w:hAnsi="Courier New" w:cs="Courier New"/>
          <w:sz w:val="17"/>
          <w:szCs w:val="17"/>
          <w:lang w:eastAsia="es-UY"/>
        </w:rPr>
      </w:pPr>
      <w:bookmarkStart w:id="0" w:name="_GoBack"/>
      <w:r w:rsidRPr="00F1765E">
        <w:rPr>
          <w:rFonts w:ascii="Courier New" w:eastAsia="Times New Roman" w:hAnsi="Courier New" w:cs="Courier New"/>
          <w:sz w:val="17"/>
          <w:szCs w:val="17"/>
          <w:lang w:eastAsia="es-UY"/>
        </w:rPr>
        <w:t>La presente Base Normativa se encuentra en estado de revisión.</w:t>
      </w:r>
      <w:r w:rsidRPr="00F1765E">
        <w:rPr>
          <w:rFonts w:ascii="Courier New" w:eastAsia="Times New Roman" w:hAnsi="Courier New" w:cs="Courier New"/>
          <w:sz w:val="17"/>
          <w:szCs w:val="17"/>
          <w:lang w:eastAsia="es-UY"/>
        </w:rPr>
        <w:br/>
        <w:t>Los usuarios convienen en exonerar de responsabilidad a la Intendencia de Montevideo, División Asesoría Jurídica, Equipo Técnico de Actualización Normativa e Información Jurídica, por todo tipo de daño o perjuicio, directo o indirecto que eventualmente puedan sufrir especialmente los derivados de involuntarias inexactitudes, falta de información o datos imperfectos de cualquier naturaleza, contenidos en los archivos de dicha base.</w:t>
      </w:r>
    </w:p>
    <w:p w:rsidR="00F1765E" w:rsidRPr="00F1765E" w:rsidRDefault="00F1765E" w:rsidP="00F14824">
      <w:pPr>
        <w:spacing w:after="0" w:line="240" w:lineRule="auto"/>
        <w:rPr>
          <w:rFonts w:ascii="Times New Roman" w:eastAsia="Times New Roman" w:hAnsi="Times New Roman" w:cs="Times New Roman"/>
          <w:sz w:val="24"/>
          <w:szCs w:val="24"/>
          <w:lang w:eastAsia="es-UY"/>
        </w:rPr>
      </w:pPr>
    </w:p>
    <w:p w:rsidR="00F1765E" w:rsidRPr="00F1765E" w:rsidRDefault="00F1765E" w:rsidP="00F14824">
      <w:pPr>
        <w:spacing w:after="0" w:line="240" w:lineRule="auto"/>
        <w:rPr>
          <w:rFonts w:ascii="Times New Roman" w:eastAsia="Times New Roman" w:hAnsi="Times New Roman" w:cs="Times New Roman"/>
          <w:b/>
          <w:bCs/>
          <w:color w:val="333333"/>
          <w:sz w:val="30"/>
          <w:szCs w:val="30"/>
          <w:lang w:eastAsia="es-UY"/>
        </w:rPr>
      </w:pPr>
      <w:r w:rsidRPr="00F1765E">
        <w:rPr>
          <w:rFonts w:ascii="Times New Roman" w:eastAsia="Times New Roman" w:hAnsi="Times New Roman" w:cs="Times New Roman"/>
          <w:b/>
          <w:bCs/>
          <w:color w:val="333333"/>
          <w:sz w:val="30"/>
          <w:szCs w:val="30"/>
          <w:lang w:eastAsia="es-UY"/>
        </w:rPr>
        <w:t>Digesto Departamental</w:t>
      </w:r>
    </w:p>
    <w:p w:rsidR="00F1765E" w:rsidRPr="00F1765E" w:rsidRDefault="00F14824" w:rsidP="00F14824">
      <w:pPr>
        <w:spacing w:before="150" w:after="150" w:line="240" w:lineRule="auto"/>
        <w:rPr>
          <w:rFonts w:ascii="Times New Roman" w:eastAsia="Times New Roman" w:hAnsi="Times New Roman" w:cs="Times New Roman"/>
          <w:b/>
          <w:bCs/>
          <w:color w:val="333333"/>
          <w:sz w:val="30"/>
          <w:szCs w:val="30"/>
          <w:lang w:eastAsia="es-UY"/>
        </w:rPr>
      </w:pPr>
      <w:r>
        <w:rPr>
          <w:rFonts w:ascii="Times New Roman" w:eastAsia="Times New Roman" w:hAnsi="Times New Roman" w:cs="Times New Roman"/>
          <w:b/>
          <w:bCs/>
          <w:color w:val="333333"/>
          <w:sz w:val="30"/>
          <w:szCs w:val="30"/>
          <w:lang w:eastAsia="es-UY"/>
        </w:rPr>
        <w:pict>
          <v:rect id="_x0000_i1025" style="width:0;height:.75pt" o:hrstd="t" o:hrnoshade="t" o:hr="t" fillcolor="#e3e3e4" stroked="f"/>
        </w:pict>
      </w:r>
    </w:p>
    <w:p w:rsidR="00F1765E" w:rsidRPr="00F1765E" w:rsidRDefault="00F14824" w:rsidP="00F14824">
      <w:pPr>
        <w:spacing w:before="150" w:after="15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pict>
          <v:rect id="_x0000_i1026" style="width:0;height:.75pt" o:hrstd="t" o:hrnoshade="t" o:hr="t" fillcolor="#e3e3e4" stroked="f"/>
        </w:pict>
      </w:r>
    </w:p>
    <w:p w:rsidR="00F1765E" w:rsidRPr="00F1765E" w:rsidRDefault="00F1765E" w:rsidP="00F14824">
      <w:pPr>
        <w:spacing w:after="150" w:line="240" w:lineRule="auto"/>
        <w:rPr>
          <w:rFonts w:ascii="Times New Roman" w:eastAsia="Times New Roman" w:hAnsi="Times New Roman" w:cs="Times New Roman"/>
          <w:b/>
          <w:bCs/>
          <w:sz w:val="34"/>
          <w:szCs w:val="34"/>
          <w:lang w:eastAsia="es-UY"/>
        </w:rPr>
      </w:pPr>
      <w:r w:rsidRPr="00F1765E">
        <w:rPr>
          <w:rFonts w:ascii="Times New Roman" w:eastAsia="Times New Roman" w:hAnsi="Times New Roman" w:cs="Times New Roman"/>
          <w:b/>
          <w:bCs/>
          <w:sz w:val="34"/>
          <w:szCs w:val="34"/>
          <w:lang w:eastAsia="es-UY"/>
        </w:rPr>
        <w:t>Volumen XV Planeamiento de la Edificación.</w:t>
      </w:r>
    </w:p>
    <w:p w:rsidR="00F1765E" w:rsidRPr="00F1765E" w:rsidRDefault="00F1765E" w:rsidP="00F14824">
      <w:pPr>
        <w:spacing w:before="150" w:after="150" w:line="240" w:lineRule="auto"/>
        <w:rPr>
          <w:rFonts w:ascii="Courier New" w:eastAsia="Times New Roman" w:hAnsi="Courier New" w:cs="Courier New"/>
          <w:sz w:val="17"/>
          <w:szCs w:val="17"/>
          <w:lang w:eastAsia="es-UY"/>
        </w:rPr>
      </w:pPr>
      <w:r w:rsidRPr="00F1765E">
        <w:rPr>
          <w:rFonts w:ascii="Courier New" w:eastAsia="Times New Roman" w:hAnsi="Courier New" w:cs="Courier New"/>
          <w:b/>
          <w:bCs/>
          <w:sz w:val="17"/>
          <w:szCs w:val="17"/>
          <w:lang w:eastAsia="es-UY"/>
        </w:rPr>
        <w:t>Nota:</w:t>
      </w:r>
    </w:p>
    <w:p w:rsidR="00F1765E" w:rsidRPr="00F1765E" w:rsidRDefault="00F1765E" w:rsidP="00F14824">
      <w:pPr>
        <w:spacing w:before="240" w:after="240" w:line="408" w:lineRule="atLeast"/>
        <w:rPr>
          <w:rFonts w:ascii="Courier New" w:eastAsia="Times New Roman" w:hAnsi="Courier New" w:cs="Courier New"/>
          <w:sz w:val="17"/>
          <w:szCs w:val="17"/>
          <w:lang w:eastAsia="es-UY"/>
        </w:rPr>
      </w:pPr>
      <w:r w:rsidRPr="00F1765E">
        <w:rPr>
          <w:rFonts w:ascii="Courier New" w:eastAsia="Times New Roman" w:hAnsi="Courier New" w:cs="Courier New"/>
          <w:sz w:val="17"/>
          <w:szCs w:val="17"/>
          <w:lang w:eastAsia="es-UY"/>
        </w:rPr>
        <w:t>El artículo 1º del </w:t>
      </w:r>
      <w:hyperlink r:id="rId5" w:history="1">
        <w:r w:rsidRPr="00F1765E">
          <w:rPr>
            <w:rFonts w:ascii="Courier New" w:eastAsia="Times New Roman" w:hAnsi="Courier New" w:cs="Courier New"/>
            <w:color w:val="96509D"/>
            <w:sz w:val="17"/>
            <w:szCs w:val="17"/>
            <w:u w:val="single"/>
            <w:lang w:eastAsia="es-UY"/>
          </w:rPr>
          <w:t>Dto. JDM Nº 33.934</w:t>
        </w:r>
      </w:hyperlink>
      <w:r w:rsidRPr="00F1765E">
        <w:rPr>
          <w:rFonts w:ascii="Courier New" w:eastAsia="Times New Roman" w:hAnsi="Courier New" w:cs="Courier New"/>
          <w:sz w:val="17"/>
          <w:szCs w:val="17"/>
          <w:lang w:eastAsia="es-UY"/>
        </w:rPr>
        <w:t> de 24/10/11 derogó el </w:t>
      </w:r>
      <w:hyperlink r:id="rId6" w:history="1">
        <w:r w:rsidRPr="00F1765E">
          <w:rPr>
            <w:rFonts w:ascii="Courier New" w:eastAsia="Times New Roman" w:hAnsi="Courier New" w:cs="Courier New"/>
            <w:color w:val="96509D"/>
            <w:sz w:val="17"/>
            <w:szCs w:val="17"/>
            <w:u w:val="single"/>
            <w:lang w:eastAsia="es-UY"/>
          </w:rPr>
          <w:t>Decreto JDM Nº 26.817 de 08/01/96</w:t>
        </w:r>
      </w:hyperlink>
      <w:r w:rsidRPr="00F1765E">
        <w:rPr>
          <w:rFonts w:ascii="Courier New" w:eastAsia="Times New Roman" w:hAnsi="Courier New" w:cs="Courier New"/>
          <w:sz w:val="17"/>
          <w:szCs w:val="17"/>
          <w:lang w:eastAsia="es-UY"/>
        </w:rPr>
        <w:t> y el </w:t>
      </w:r>
      <w:hyperlink r:id="rId7" w:history="1">
        <w:r w:rsidRPr="00F1765E">
          <w:rPr>
            <w:rFonts w:ascii="Courier New" w:eastAsia="Times New Roman" w:hAnsi="Courier New" w:cs="Courier New"/>
            <w:color w:val="96509D"/>
            <w:sz w:val="17"/>
            <w:szCs w:val="17"/>
            <w:u w:val="single"/>
            <w:lang w:eastAsia="es-UY"/>
          </w:rPr>
          <w:t>Dto. JDM Nº 33.583 de 08/11/10</w:t>
        </w:r>
      </w:hyperlink>
      <w:r w:rsidRPr="00F1765E">
        <w:rPr>
          <w:rFonts w:ascii="Courier New" w:eastAsia="Times New Roman" w:hAnsi="Courier New" w:cs="Courier New"/>
          <w:sz w:val="17"/>
          <w:szCs w:val="17"/>
          <w:lang w:eastAsia="es-UY"/>
        </w:rPr>
        <w:t xml:space="preserve"> que </w:t>
      </w:r>
      <w:proofErr w:type="gramStart"/>
      <w:r w:rsidRPr="00F1765E">
        <w:rPr>
          <w:rFonts w:ascii="Courier New" w:eastAsia="Times New Roman" w:hAnsi="Courier New" w:cs="Courier New"/>
          <w:sz w:val="17"/>
          <w:szCs w:val="17"/>
          <w:lang w:eastAsia="es-UY"/>
        </w:rPr>
        <w:t>establecían</w:t>
      </w:r>
      <w:proofErr w:type="gramEnd"/>
      <w:r w:rsidRPr="00F1765E">
        <w:rPr>
          <w:rFonts w:ascii="Courier New" w:eastAsia="Times New Roman" w:hAnsi="Courier New" w:cs="Courier New"/>
          <w:sz w:val="17"/>
          <w:szCs w:val="17"/>
          <w:lang w:eastAsia="es-UY"/>
        </w:rPr>
        <w:t xml:space="preserve"> un régimen especial de entrada en vigencia de las normas sobre Higiene de la Vivienda, Locales Comerciales e Industriales y Urbanismo.</w:t>
      </w:r>
    </w:p>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pict>
          <v:rect id="_x0000_i1027" style="width:0;height:.75pt" o:hrstd="t" o:hrnoshade="t" o:hr="t" fillcolor="#e3e3e4" stroked="f"/>
        </w:pict>
      </w:r>
    </w:p>
    <w:p w:rsidR="00F1765E" w:rsidRPr="00F1765E" w:rsidRDefault="00F1765E" w:rsidP="00F14824">
      <w:pPr>
        <w:spacing w:before="450" w:after="450" w:line="240" w:lineRule="auto"/>
        <w:rPr>
          <w:rFonts w:ascii="Times New Roman" w:eastAsia="Times New Roman" w:hAnsi="Times New Roman" w:cs="Times New Roman"/>
          <w:b/>
          <w:bCs/>
          <w:i/>
          <w:iCs/>
          <w:sz w:val="24"/>
          <w:szCs w:val="24"/>
          <w:lang w:eastAsia="es-UY"/>
        </w:rPr>
      </w:pPr>
      <w:r w:rsidRPr="00F1765E">
        <w:rPr>
          <w:rFonts w:ascii="Times New Roman" w:eastAsia="Times New Roman" w:hAnsi="Times New Roman" w:cs="Times New Roman"/>
          <w:b/>
          <w:bCs/>
          <w:i/>
          <w:iCs/>
          <w:sz w:val="24"/>
          <w:szCs w:val="24"/>
          <w:lang w:eastAsia="es-UY"/>
        </w:rPr>
        <w:t>Libro XV</w:t>
      </w:r>
      <w:r w:rsidRPr="00F1765E">
        <w:rPr>
          <w:rFonts w:ascii="Times New Roman" w:eastAsia="Times New Roman" w:hAnsi="Times New Roman" w:cs="Times New Roman"/>
          <w:b/>
          <w:bCs/>
          <w:i/>
          <w:iCs/>
          <w:sz w:val="24"/>
          <w:szCs w:val="24"/>
          <w:lang w:eastAsia="es-UY"/>
        </w:rPr>
        <w:br/>
        <w:t>Planeamiento de la Edificación.</w:t>
      </w:r>
    </w:p>
    <w:p w:rsidR="00F1765E" w:rsidRPr="00F1765E" w:rsidRDefault="00F1765E" w:rsidP="00F14824">
      <w:pPr>
        <w:spacing w:before="450" w:after="450" w:line="240" w:lineRule="auto"/>
        <w:rPr>
          <w:rFonts w:ascii="Times New Roman" w:eastAsia="Times New Roman" w:hAnsi="Times New Roman" w:cs="Times New Roman"/>
          <w:b/>
          <w:bCs/>
          <w:sz w:val="29"/>
          <w:szCs w:val="29"/>
          <w:lang w:eastAsia="es-UY"/>
        </w:rPr>
      </w:pPr>
      <w:r w:rsidRPr="00F1765E">
        <w:rPr>
          <w:rFonts w:ascii="Times New Roman" w:eastAsia="Times New Roman" w:hAnsi="Times New Roman" w:cs="Times New Roman"/>
          <w:b/>
          <w:bCs/>
          <w:sz w:val="29"/>
          <w:szCs w:val="29"/>
          <w:lang w:eastAsia="es-UY"/>
        </w:rPr>
        <w:t>Parte Legislativa</w:t>
      </w:r>
    </w:p>
    <w:p w:rsidR="00F1765E" w:rsidRPr="00F1765E" w:rsidRDefault="00F1765E" w:rsidP="00F14824">
      <w:pPr>
        <w:spacing w:before="450" w:after="450" w:line="240" w:lineRule="auto"/>
        <w:rPr>
          <w:rFonts w:ascii="Times New Roman" w:eastAsia="Times New Roman" w:hAnsi="Times New Roman" w:cs="Times New Roman"/>
          <w:b/>
          <w:bCs/>
          <w:i/>
          <w:iCs/>
          <w:sz w:val="23"/>
          <w:szCs w:val="23"/>
          <w:lang w:eastAsia="es-UY"/>
        </w:rPr>
      </w:pPr>
      <w:r w:rsidRPr="00F1765E">
        <w:rPr>
          <w:rFonts w:ascii="Times New Roman" w:eastAsia="Times New Roman" w:hAnsi="Times New Roman" w:cs="Times New Roman"/>
          <w:b/>
          <w:bCs/>
          <w:i/>
          <w:iCs/>
          <w:sz w:val="23"/>
          <w:szCs w:val="23"/>
          <w:lang w:eastAsia="es-UY"/>
        </w:rPr>
        <w:t>Título I</w:t>
      </w:r>
      <w:r w:rsidRPr="00F1765E">
        <w:rPr>
          <w:rFonts w:ascii="Times New Roman" w:eastAsia="Times New Roman" w:hAnsi="Times New Roman" w:cs="Times New Roman"/>
          <w:b/>
          <w:bCs/>
          <w:i/>
          <w:iCs/>
          <w:sz w:val="23"/>
          <w:szCs w:val="23"/>
          <w:lang w:eastAsia="es-UY"/>
        </w:rPr>
        <w:br/>
        <w:t>Normas generales para proyecto</w:t>
      </w:r>
    </w:p>
    <w:p w:rsidR="00F1765E" w:rsidRPr="00F1765E" w:rsidRDefault="00F1765E" w:rsidP="00F14824">
      <w:pPr>
        <w:spacing w:before="450" w:after="450" w:line="240" w:lineRule="auto"/>
        <w:rPr>
          <w:rFonts w:ascii="Times New Roman" w:eastAsia="Times New Roman" w:hAnsi="Times New Roman" w:cs="Times New Roman"/>
          <w:b/>
          <w:bCs/>
          <w:sz w:val="19"/>
          <w:szCs w:val="19"/>
          <w:lang w:eastAsia="es-UY"/>
        </w:rPr>
      </w:pPr>
      <w:r w:rsidRPr="00F1765E">
        <w:rPr>
          <w:rFonts w:ascii="Times New Roman" w:eastAsia="Times New Roman" w:hAnsi="Times New Roman" w:cs="Times New Roman"/>
          <w:b/>
          <w:bCs/>
          <w:sz w:val="19"/>
          <w:szCs w:val="19"/>
          <w:lang w:eastAsia="es-UY"/>
        </w:rPr>
        <w:t>Capítulo III</w:t>
      </w:r>
      <w:r w:rsidRPr="00F1765E">
        <w:rPr>
          <w:rFonts w:ascii="Times New Roman" w:eastAsia="Times New Roman" w:hAnsi="Times New Roman" w:cs="Times New Roman"/>
          <w:b/>
          <w:bCs/>
          <w:sz w:val="19"/>
          <w:szCs w:val="19"/>
          <w:lang w:eastAsia="es-UY"/>
        </w:rPr>
        <w:br/>
        <w:t>De los cercos</w:t>
      </w:r>
    </w:p>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 w:name="articulo_81849"/>
      <w:bookmarkEnd w:id="1"/>
      <w:r>
        <w:rPr>
          <w:rFonts w:ascii="Times New Roman" w:eastAsia="Times New Roman" w:hAnsi="Times New Roman" w:cs="Times New Roman"/>
          <w:sz w:val="24"/>
          <w:szCs w:val="24"/>
          <w:lang w:eastAsia="es-UY"/>
        </w:rPr>
        <w:pict>
          <v:rect id="_x0000_i1028"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8"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D.3195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 xml:space="preserve">Cerramiento </w:t>
      </w:r>
      <w:proofErr w:type="spellStart"/>
      <w:r w:rsidRPr="00F1765E">
        <w:rPr>
          <w:rFonts w:ascii="Times New Roman" w:eastAsia="Times New Roman" w:hAnsi="Times New Roman" w:cs="Times New Roman"/>
          <w:b/>
          <w:bCs/>
          <w:sz w:val="19"/>
          <w:szCs w:val="19"/>
          <w:lang w:eastAsia="es-UY"/>
        </w:rPr>
        <w:t>obligatorio.</w:t>
      </w:r>
      <w:r w:rsidRPr="00F1765E">
        <w:rPr>
          <w:rFonts w:ascii="Times New Roman" w:eastAsia="Times New Roman" w:hAnsi="Times New Roman" w:cs="Times New Roman"/>
          <w:sz w:val="19"/>
          <w:szCs w:val="19"/>
          <w:lang w:eastAsia="es-UY"/>
        </w:rPr>
        <w:t>Todo</w:t>
      </w:r>
      <w:proofErr w:type="spellEnd"/>
      <w:r w:rsidRPr="00F1765E">
        <w:rPr>
          <w:rFonts w:ascii="Times New Roman" w:eastAsia="Times New Roman" w:hAnsi="Times New Roman" w:cs="Times New Roman"/>
          <w:sz w:val="19"/>
          <w:szCs w:val="19"/>
          <w:lang w:eastAsia="es-UY"/>
        </w:rPr>
        <w:t xml:space="preserve"> predio con frente a vía pública en el que no exista edificio levantado en la alineación oficial, deberá tener el cerramiento que separe la propiedad privada de la vía pública.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9"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E28C81A" wp14:editId="1D914831">
                  <wp:extent cx="114300" cy="114300"/>
                  <wp:effectExtent l="0" t="0" r="0" b="0"/>
                  <wp:docPr id="22" name="Imagen 22"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2" w:name="articulo_81850"/>
      <w:bookmarkEnd w:id="2"/>
      <w:r>
        <w:rPr>
          <w:rFonts w:ascii="Times New Roman" w:eastAsia="Times New Roman" w:hAnsi="Times New Roman" w:cs="Times New Roman"/>
          <w:sz w:val="24"/>
          <w:szCs w:val="24"/>
          <w:lang w:eastAsia="es-UY"/>
        </w:rPr>
        <w:pict>
          <v:rect id="_x0000_i1029"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12"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D.3196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Salientes admisibles.</w:t>
      </w:r>
      <w:r w:rsidRPr="00F1765E">
        <w:rPr>
          <w:rFonts w:ascii="Times New Roman" w:eastAsia="Times New Roman" w:hAnsi="Times New Roman" w:cs="Times New Roman"/>
          <w:sz w:val="19"/>
          <w:szCs w:val="19"/>
          <w:lang w:eastAsia="es-UY"/>
        </w:rPr>
        <w:t> El cerramiento en sus elementos complementarios constructivos y decorativos, así como las plantaciones que existieren en los predios hacia el interior de la alineación, se ajustarán a lo previsto en el Cap. VI.</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13"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98B42DC" wp14:editId="1E90E191">
                  <wp:extent cx="114300" cy="114300"/>
                  <wp:effectExtent l="0" t="0" r="0" b="0"/>
                  <wp:docPr id="21" name="Imagen 21"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3" w:name="articulo_81851"/>
      <w:bookmarkEnd w:id="3"/>
      <w:r>
        <w:rPr>
          <w:rFonts w:ascii="Times New Roman" w:eastAsia="Times New Roman" w:hAnsi="Times New Roman" w:cs="Times New Roman"/>
          <w:sz w:val="24"/>
          <w:szCs w:val="24"/>
          <w:lang w:eastAsia="es-UY"/>
        </w:rPr>
        <w:pict>
          <v:rect id="_x0000_i1030"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14"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D.3197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Cerramiento de predios en cuyo interior existan construcciones o depósitos.</w:t>
      </w:r>
      <w:r w:rsidRPr="00F1765E">
        <w:rPr>
          <w:rFonts w:ascii="Times New Roman" w:eastAsia="Times New Roman" w:hAnsi="Times New Roman" w:cs="Times New Roman"/>
          <w:sz w:val="19"/>
          <w:szCs w:val="19"/>
          <w:lang w:eastAsia="es-UY"/>
        </w:rPr>
        <w:t> En predios en cuyo interior existan construcciones o depósitos de materiales que presenten aspecto poco decoroso, la Intendencia, podrá obligar a la construcción de un cerco de material apropiado y capaz de impedir la vista hacia el interior, desde la acera opuesta. En los casos en que esos depósitos de materiales estén sobre el retiro, deberán ajustarse al mismo, colocándose el cerco en la línea de retiro.</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15"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3</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372A43E1" wp14:editId="6B7ADE29">
                  <wp:extent cx="114300" cy="114300"/>
                  <wp:effectExtent l="0" t="0" r="0" b="0"/>
                  <wp:docPr id="20" name="Imagen 20"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4" w:name="articulo_81852"/>
      <w:bookmarkEnd w:id="4"/>
      <w:r>
        <w:rPr>
          <w:rFonts w:ascii="Times New Roman" w:eastAsia="Times New Roman" w:hAnsi="Times New Roman" w:cs="Times New Roman"/>
          <w:sz w:val="24"/>
          <w:szCs w:val="24"/>
          <w:lang w:eastAsia="es-UY"/>
        </w:rPr>
        <w:pict>
          <v:rect id="_x0000_i1031"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16"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D.3198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Zonas en que se divide el Departamento para la adopción del tipo de cerco.</w:t>
      </w:r>
      <w:r w:rsidRPr="00F1765E">
        <w:rPr>
          <w:rFonts w:ascii="Times New Roman" w:eastAsia="Times New Roman" w:hAnsi="Times New Roman" w:cs="Times New Roman"/>
          <w:sz w:val="19"/>
          <w:szCs w:val="19"/>
          <w:lang w:eastAsia="es-UY"/>
        </w:rPr>
        <w:t> Se establecen en el Departamento tres zonas cuyos límites son los que a continuación se indican:</w:t>
      </w:r>
      <w:r w:rsidRPr="00F1765E">
        <w:rPr>
          <w:rFonts w:ascii="Times New Roman" w:eastAsia="Times New Roman" w:hAnsi="Times New Roman" w:cs="Times New Roman"/>
          <w:sz w:val="19"/>
          <w:szCs w:val="19"/>
          <w:lang w:eastAsia="es-UY"/>
        </w:rPr>
        <w:br/>
      </w:r>
      <w:r w:rsidRPr="00F1765E">
        <w:rPr>
          <w:rFonts w:ascii="Times New Roman" w:eastAsia="Times New Roman" w:hAnsi="Times New Roman" w:cs="Times New Roman"/>
          <w:sz w:val="19"/>
          <w:szCs w:val="19"/>
          <w:u w:val="single"/>
          <w:lang w:eastAsia="es-UY"/>
        </w:rPr>
        <w:t>Primera Zona:</w:t>
      </w:r>
      <w:r w:rsidRPr="00F1765E">
        <w:rPr>
          <w:rFonts w:ascii="Times New Roman" w:eastAsia="Times New Roman" w:hAnsi="Times New Roman" w:cs="Times New Roman"/>
          <w:sz w:val="19"/>
          <w:szCs w:val="19"/>
          <w:lang w:eastAsia="es-UY"/>
        </w:rPr>
        <w:t> La parte de la ciudad comprendida entre los dos frentes del Bulevar Artigas y el Río de la Plata.</w:t>
      </w:r>
      <w:r w:rsidRPr="00F1765E">
        <w:rPr>
          <w:rFonts w:ascii="Times New Roman" w:eastAsia="Times New Roman" w:hAnsi="Times New Roman" w:cs="Times New Roman"/>
          <w:sz w:val="19"/>
          <w:szCs w:val="19"/>
          <w:u w:val="single"/>
          <w:lang w:eastAsia="es-UY"/>
        </w:rPr>
        <w:br/>
        <w:t>Segunda Zona:</w:t>
      </w:r>
      <w:r w:rsidRPr="00F1765E">
        <w:rPr>
          <w:rFonts w:ascii="Times New Roman" w:eastAsia="Times New Roman" w:hAnsi="Times New Roman" w:cs="Times New Roman"/>
          <w:sz w:val="19"/>
          <w:szCs w:val="19"/>
          <w:lang w:eastAsia="es-UY"/>
        </w:rPr>
        <w:t> La parte de la ciudad comprendida entre el Bulevar Artigas, el Bulevar Batlle y Ordóñez, la Avenida 8 de Octubre, la Avenida Solano López, el Arroyo Miguelete y la Rambla República de Chile.</w:t>
      </w:r>
      <w:r w:rsidRPr="00F1765E">
        <w:rPr>
          <w:rFonts w:ascii="Times New Roman" w:eastAsia="Times New Roman" w:hAnsi="Times New Roman" w:cs="Times New Roman"/>
          <w:sz w:val="19"/>
          <w:szCs w:val="19"/>
          <w:lang w:eastAsia="es-UY"/>
        </w:rPr>
        <w:br/>
      </w:r>
      <w:r w:rsidRPr="00F1765E">
        <w:rPr>
          <w:rFonts w:ascii="Times New Roman" w:eastAsia="Times New Roman" w:hAnsi="Times New Roman" w:cs="Times New Roman"/>
          <w:sz w:val="19"/>
          <w:szCs w:val="19"/>
          <w:u w:val="single"/>
          <w:lang w:eastAsia="es-UY"/>
        </w:rPr>
        <w:t>Tercera Zona:</w:t>
      </w:r>
      <w:r w:rsidRPr="00F1765E">
        <w:rPr>
          <w:rFonts w:ascii="Times New Roman" w:eastAsia="Times New Roman" w:hAnsi="Times New Roman" w:cs="Times New Roman"/>
          <w:sz w:val="19"/>
          <w:szCs w:val="19"/>
          <w:lang w:eastAsia="es-UY"/>
        </w:rPr>
        <w:t> La parte del Departamento que no esté comprendida en las zonas ya indicadas.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17"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4</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3A9B969" wp14:editId="013AEE5B">
                  <wp:extent cx="114300" cy="114300"/>
                  <wp:effectExtent l="0" t="0" r="0" b="0"/>
                  <wp:docPr id="19" name="Imagen 19"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5" w:name="articulo_81853"/>
      <w:bookmarkEnd w:id="5"/>
      <w:r>
        <w:rPr>
          <w:rFonts w:ascii="Times New Roman" w:eastAsia="Times New Roman" w:hAnsi="Times New Roman" w:cs="Times New Roman"/>
          <w:sz w:val="24"/>
          <w:szCs w:val="24"/>
          <w:lang w:eastAsia="es-UY"/>
        </w:rPr>
        <w:pict>
          <v:rect id="_x0000_i1032"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18"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D.3199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Tipos de cerramientos para la Primera Zona. </w:t>
      </w:r>
      <w:r w:rsidRPr="00F1765E">
        <w:rPr>
          <w:rFonts w:ascii="Times New Roman" w:eastAsia="Times New Roman" w:hAnsi="Times New Roman" w:cs="Times New Roman"/>
          <w:sz w:val="19"/>
          <w:szCs w:val="19"/>
          <w:lang w:eastAsia="es-UY"/>
        </w:rPr>
        <w:t>Para los predios ubicados dentro de la primera zona regirán las disposiciones siguientes:</w:t>
      </w:r>
      <w:r w:rsidRPr="00F1765E">
        <w:rPr>
          <w:rFonts w:ascii="Times New Roman" w:eastAsia="Times New Roman" w:hAnsi="Times New Roman" w:cs="Times New Roman"/>
          <w:sz w:val="19"/>
          <w:szCs w:val="19"/>
          <w:lang w:eastAsia="es-UY"/>
        </w:rPr>
        <w:br/>
        <w:t>a) en terrenos baldíos, no afectados por retiro, el cerramiento obligatorio tendrá una altura mínima de un metro noventa centímetros, sin partes caladas que puedan permitir la vista del interior y su construcción se hará con materiales apropiados con una esmerada terminación. Cuando esos terrenos se destinen a jardín o a canchas de deportes de aspecto decoroso, el cerramiento podrá ser calado, con un murete de altura de un metro, por lo menos.</w:t>
      </w:r>
      <w:r w:rsidRPr="00F1765E">
        <w:rPr>
          <w:rFonts w:ascii="Times New Roman" w:eastAsia="Times New Roman" w:hAnsi="Times New Roman" w:cs="Times New Roman"/>
          <w:sz w:val="19"/>
          <w:szCs w:val="19"/>
          <w:lang w:eastAsia="es-UY"/>
        </w:rPr>
        <w:br/>
        <w:t>b) en los predios afectados por retiro, el cerramiento se hará con murete de un metro como máximo, el que se podrá completar hasta una altura de dos metros con cincuenta centímetros como máximo, con elementos calados que no impidan la visibilidad de la zona de retiro. No se admitirá el empleo de tejido de alambre de tipo común y sólo podrán utilizarse tejidos de tipo especial en elementos decorativos.</w:t>
      </w:r>
      <w:r w:rsidRPr="00F1765E">
        <w:rPr>
          <w:rFonts w:ascii="Times New Roman" w:eastAsia="Times New Roman" w:hAnsi="Times New Roman" w:cs="Times New Roman"/>
          <w:sz w:val="19"/>
          <w:szCs w:val="19"/>
          <w:lang w:eastAsia="es-UY"/>
        </w:rPr>
        <w:br/>
        <w:t>c) las divisorias entre predios, en las zonas de retiro tendrán siempre un murete en su parte inferior de una altura no mayor de un metro veinte centímetros, medidos sobre el nivel de la acera, en los puntos de intersección de la divisoria con la alineación oficial de la vía pública. La altura total del cerramiento divisorio no será superior a tres metros completándose, si se desea, su altura sobre el murete con elementos calados, análogos a los ya indicados en el inciso anterior. La unión de las divisorias con el cerramiento del frente se hará con acordamientos adecuados por su forma y por la naturaleza de los materiales empleados, teniendo en cuenta las diferencias de altura.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19"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32.897 de 11.05.2009</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CD6BA2D" wp14:editId="64B13520">
                  <wp:extent cx="114300" cy="114300"/>
                  <wp:effectExtent l="0" t="0" r="0" b="0"/>
                  <wp:docPr id="18" name="Imagen 18" descr="http://normativa.montevideo.gub.uy/sites/default/themes/custom/imm_digesto/images/vinculo_externo.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tiva.montevideo.gub.uy/sites/default/themes/custom/imm_digesto/images/vinculo_externo.png">
                            <a:hlinkClick r:id="rId2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21"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5</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D4FFDB0" wp14:editId="00C44CD1">
                  <wp:extent cx="114300" cy="114300"/>
                  <wp:effectExtent l="0" t="0" r="0" b="0"/>
                  <wp:docPr id="17" name="Imagen 17"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6" w:name="articulo_81854"/>
      <w:bookmarkEnd w:id="6"/>
      <w:r>
        <w:rPr>
          <w:rFonts w:ascii="Times New Roman" w:eastAsia="Times New Roman" w:hAnsi="Times New Roman" w:cs="Times New Roman"/>
          <w:sz w:val="24"/>
          <w:szCs w:val="24"/>
          <w:lang w:eastAsia="es-UY"/>
        </w:rPr>
        <w:pict>
          <v:rect id="_x0000_i1033"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22"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D.3200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Tipos de cerramiento para la Segunda Zona.</w:t>
      </w:r>
      <w:r w:rsidRPr="00F1765E">
        <w:rPr>
          <w:rFonts w:ascii="Times New Roman" w:eastAsia="Times New Roman" w:hAnsi="Times New Roman" w:cs="Times New Roman"/>
          <w:sz w:val="19"/>
          <w:szCs w:val="19"/>
          <w:lang w:eastAsia="es-UY"/>
        </w:rPr>
        <w:t> Para los predios ubicados en la segunda zona, regirán las siguientes disposiciones:</w:t>
      </w:r>
      <w:r w:rsidRPr="00F1765E">
        <w:rPr>
          <w:rFonts w:ascii="Times New Roman" w:eastAsia="Times New Roman" w:hAnsi="Times New Roman" w:cs="Times New Roman"/>
          <w:sz w:val="19"/>
          <w:szCs w:val="19"/>
          <w:lang w:eastAsia="es-UY"/>
        </w:rPr>
        <w:br/>
        <w:t>a) en los predios baldíos no afectados por retiro se dispondrá el cerramiento sin partes caladas, de una altura mínima de un metro noventa centímetros, debiéndose emplear en su construcción materiales apropiados con una esmerada terminación.</w:t>
      </w:r>
      <w:r w:rsidRPr="00F1765E">
        <w:rPr>
          <w:rFonts w:ascii="Times New Roman" w:eastAsia="Times New Roman" w:hAnsi="Times New Roman" w:cs="Times New Roman"/>
          <w:sz w:val="19"/>
          <w:szCs w:val="19"/>
          <w:lang w:eastAsia="es-UY"/>
        </w:rPr>
        <w:br/>
        <w:t>b) los predios con frente a avenidas, bulevares y vías de tránsito que linden con parques, plazas y paseos públicos, tendrán cerco en las mismas condiciones establecidas en los incisos b) y c) del artículo anterior.</w:t>
      </w:r>
      <w:r w:rsidRPr="00F1765E">
        <w:rPr>
          <w:rFonts w:ascii="Times New Roman" w:eastAsia="Times New Roman" w:hAnsi="Times New Roman" w:cs="Times New Roman"/>
          <w:sz w:val="19"/>
          <w:szCs w:val="19"/>
          <w:lang w:eastAsia="es-UY"/>
        </w:rPr>
        <w:br/>
        <w:t>c) en los predios no comprendidos en las previsiones del inciso anterior y no afectados a retiro, si tienen construcciones y la zona libre está enjardinada, podrá construirse como cerramiento un simple murete de cincuenta centímetros de altura mínima.</w:t>
      </w:r>
      <w:r w:rsidRPr="00F1765E">
        <w:rPr>
          <w:rFonts w:ascii="Times New Roman" w:eastAsia="Times New Roman" w:hAnsi="Times New Roman" w:cs="Times New Roman"/>
          <w:sz w:val="19"/>
          <w:szCs w:val="19"/>
          <w:lang w:eastAsia="es-UY"/>
        </w:rPr>
        <w:br/>
        <w:t>d) en los predios afectados por retiro, el cerramiento del frente podrá hacerse en la forma establecida para los situados en la primera zona, o con el simple murete indicado en el inciso que precede, siempre que las condiciones de aspecto sean las que en él se exigen.</w:t>
      </w:r>
      <w:r w:rsidRPr="00F1765E">
        <w:rPr>
          <w:rFonts w:ascii="Times New Roman" w:eastAsia="Times New Roman" w:hAnsi="Times New Roman" w:cs="Times New Roman"/>
          <w:sz w:val="19"/>
          <w:szCs w:val="19"/>
          <w:lang w:eastAsia="es-UY"/>
        </w:rPr>
        <w:br/>
        <w:t>e) en los terrenos baldíos afectados por retiro el cerramiento, tanto para el frente como para las divisorias dentro de la zona de retiro, se hará con pared sin partes caladas hasta cincuenta centímetros de altura, desde el nivel de la acera, sobre la cual se colocarán elementos calados. La altura total no excederá de dos metros con cincuenta centímetros.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23"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32.897 de 11.05.2009</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5C3956B" wp14:editId="3B47D2C9">
                  <wp:extent cx="114300" cy="114300"/>
                  <wp:effectExtent l="0" t="0" r="0" b="0"/>
                  <wp:docPr id="16" name="Imagen 16" descr="http://normativa.montevideo.gub.uy/sites/default/themes/custom/imm_digesto/images/vinculo_externo.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tiva.montevideo.gub.uy/sites/default/themes/custom/imm_digesto/images/vinculo_externo.png">
                            <a:hlinkClick r:id="rId2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24"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6</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4D6E2EBD" wp14:editId="1703F65C">
                  <wp:extent cx="114300" cy="114300"/>
                  <wp:effectExtent l="0" t="0" r="0" b="0"/>
                  <wp:docPr id="15" name="Imagen 15"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7" w:name="articulo_81855"/>
      <w:bookmarkEnd w:id="7"/>
      <w:r>
        <w:rPr>
          <w:rFonts w:ascii="Times New Roman" w:eastAsia="Times New Roman" w:hAnsi="Times New Roman" w:cs="Times New Roman"/>
          <w:sz w:val="24"/>
          <w:szCs w:val="24"/>
          <w:lang w:eastAsia="es-UY"/>
        </w:rPr>
        <w:pict>
          <v:rect id="_x0000_i1034"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25"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D.3201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Tipo de cerramiento para la Tercera Zona.</w:t>
      </w:r>
      <w:r w:rsidRPr="00F1765E">
        <w:rPr>
          <w:rFonts w:ascii="Times New Roman" w:eastAsia="Times New Roman" w:hAnsi="Times New Roman" w:cs="Times New Roman"/>
          <w:sz w:val="19"/>
          <w:szCs w:val="19"/>
          <w:lang w:eastAsia="es-UY"/>
        </w:rPr>
        <w:t> Para los predios ubicados en la tercera zona, regirán las disposiciones siguientes:</w:t>
      </w:r>
      <w:r w:rsidRPr="00F1765E">
        <w:rPr>
          <w:rFonts w:ascii="Times New Roman" w:eastAsia="Times New Roman" w:hAnsi="Times New Roman" w:cs="Times New Roman"/>
          <w:sz w:val="19"/>
          <w:szCs w:val="19"/>
          <w:lang w:eastAsia="es-UY"/>
        </w:rPr>
        <w:br/>
        <w:t>a) Los terrenos con frente a ramblas, avenidas, bulevares y vías de tránsito que linden con parques, plazas o paseos públicos, tendrán cerramiento en la forma prevista en los incisos b) y c) del </w:t>
      </w:r>
      <w:hyperlink r:id="rId26" w:history="1">
        <w:r w:rsidRPr="00F1765E">
          <w:rPr>
            <w:rFonts w:ascii="Times New Roman" w:eastAsia="Times New Roman" w:hAnsi="Times New Roman" w:cs="Times New Roman"/>
            <w:color w:val="96509D"/>
            <w:sz w:val="19"/>
            <w:szCs w:val="19"/>
            <w:u w:val="single"/>
            <w:lang w:eastAsia="es-UY"/>
          </w:rPr>
          <w:t>artículo D. 3199</w:t>
        </w:r>
      </w:hyperlink>
      <w:r w:rsidRPr="00F1765E">
        <w:rPr>
          <w:rFonts w:ascii="Times New Roman" w:eastAsia="Times New Roman" w:hAnsi="Times New Roman" w:cs="Times New Roman"/>
          <w:sz w:val="19"/>
          <w:szCs w:val="19"/>
          <w:lang w:eastAsia="es-UY"/>
        </w:rPr>
        <w:t>.</w:t>
      </w:r>
      <w:r w:rsidRPr="00F1765E">
        <w:rPr>
          <w:rFonts w:ascii="Times New Roman" w:eastAsia="Times New Roman" w:hAnsi="Times New Roman" w:cs="Times New Roman"/>
          <w:sz w:val="19"/>
          <w:szCs w:val="19"/>
          <w:lang w:eastAsia="es-UY"/>
        </w:rPr>
        <w:br/>
        <w:t>b) Los predios afectados por retiro se cerrarán tanto en el frente como en las divisorias, de acuerdo con lo establecido en el inciso anterior.</w:t>
      </w:r>
      <w:r w:rsidRPr="00F1765E">
        <w:rPr>
          <w:rFonts w:ascii="Times New Roman" w:eastAsia="Times New Roman" w:hAnsi="Times New Roman" w:cs="Times New Roman"/>
          <w:sz w:val="19"/>
          <w:szCs w:val="19"/>
          <w:lang w:eastAsia="es-UY"/>
        </w:rPr>
        <w:br/>
        <w:t>c) Los predios que den frente a las demás vías públicas, pertenecientes a centros urbanos, llevarán cerramientos como los permitidos por el inciso c) del </w:t>
      </w:r>
      <w:hyperlink r:id="rId27" w:history="1">
        <w:r w:rsidRPr="00F1765E">
          <w:rPr>
            <w:rFonts w:ascii="Times New Roman" w:eastAsia="Times New Roman" w:hAnsi="Times New Roman" w:cs="Times New Roman"/>
            <w:color w:val="96509D"/>
            <w:sz w:val="19"/>
            <w:szCs w:val="19"/>
            <w:u w:val="single"/>
            <w:lang w:eastAsia="es-UY"/>
          </w:rPr>
          <w:t>Artículo D. 3200</w:t>
        </w:r>
      </w:hyperlink>
      <w:r w:rsidRPr="00F1765E">
        <w:rPr>
          <w:rFonts w:ascii="Times New Roman" w:eastAsia="Times New Roman" w:hAnsi="Times New Roman" w:cs="Times New Roman"/>
          <w:sz w:val="19"/>
          <w:szCs w:val="19"/>
          <w:lang w:eastAsia="es-UY"/>
        </w:rPr>
        <w:t>.</w:t>
      </w:r>
      <w:r w:rsidRPr="00F1765E">
        <w:rPr>
          <w:rFonts w:ascii="Times New Roman" w:eastAsia="Times New Roman" w:hAnsi="Times New Roman" w:cs="Times New Roman"/>
          <w:sz w:val="19"/>
          <w:szCs w:val="19"/>
          <w:lang w:eastAsia="es-UY"/>
        </w:rPr>
        <w:br/>
        <w:t>d) En los terrenos no incluidos en los incisos anteriores podrán adoptarse otros tipos de cerramiento no previstos en este capítulo, pero aceptables a juicio de la Intendencia, pudiéndose admitir hasta el alambrado común siempre que tenga por lo menos cinco hilos y de un metro de altura.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28"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7</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E0ED7E7" wp14:editId="6A7D8066">
                  <wp:extent cx="114300" cy="114300"/>
                  <wp:effectExtent l="0" t="0" r="0" b="0"/>
                  <wp:docPr id="14" name="Imagen 14"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8" w:name="articulo_77684"/>
      <w:bookmarkEnd w:id="8"/>
      <w:r>
        <w:rPr>
          <w:rFonts w:ascii="Times New Roman" w:eastAsia="Times New Roman" w:hAnsi="Times New Roman" w:cs="Times New Roman"/>
          <w:sz w:val="24"/>
          <w:szCs w:val="24"/>
          <w:lang w:eastAsia="es-UY"/>
        </w:rPr>
        <w:pict>
          <v:rect id="_x0000_i1035"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29"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D.3202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Tipo de cerramiento de las esquinas de vías públicas de diferente categoría. </w:t>
      </w:r>
      <w:r w:rsidRPr="00F1765E">
        <w:rPr>
          <w:rFonts w:ascii="Times New Roman" w:eastAsia="Times New Roman" w:hAnsi="Times New Roman" w:cs="Times New Roman"/>
          <w:sz w:val="19"/>
          <w:szCs w:val="19"/>
          <w:lang w:eastAsia="es-UY"/>
        </w:rPr>
        <w:t>Los predios que formen esquinas a dos calles o caminos de diferente categoría tendrán su cerramiento del tipo que corresponda a la de mayor categoría.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30"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8</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BB3ADD5" wp14:editId="6720A9FB">
                  <wp:extent cx="114300" cy="114300"/>
                  <wp:effectExtent l="0" t="0" r="0" b="0"/>
                  <wp:docPr id="13" name="Imagen 13"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9" w:name="articulo_79461"/>
      <w:bookmarkEnd w:id="9"/>
      <w:r>
        <w:rPr>
          <w:rFonts w:ascii="Times New Roman" w:eastAsia="Times New Roman" w:hAnsi="Times New Roman" w:cs="Times New Roman"/>
          <w:sz w:val="24"/>
          <w:szCs w:val="24"/>
          <w:lang w:eastAsia="es-UY"/>
        </w:rPr>
        <w:pict>
          <v:rect id="_x0000_i1036"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31"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D.3203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Medida de los límites de altura. </w:t>
      </w:r>
      <w:r w:rsidRPr="00F1765E">
        <w:rPr>
          <w:rFonts w:ascii="Times New Roman" w:eastAsia="Times New Roman" w:hAnsi="Times New Roman" w:cs="Times New Roman"/>
          <w:sz w:val="19"/>
          <w:szCs w:val="19"/>
          <w:lang w:eastAsia="es-UY"/>
        </w:rPr>
        <w:t xml:space="preserve">Si la acera tuviera pronunciada pendiente longitudinal, las alturas límites </w:t>
      </w:r>
      <w:proofErr w:type="gramStart"/>
      <w:r w:rsidRPr="00F1765E">
        <w:rPr>
          <w:rFonts w:ascii="Times New Roman" w:eastAsia="Times New Roman" w:hAnsi="Times New Roman" w:cs="Times New Roman"/>
          <w:sz w:val="19"/>
          <w:szCs w:val="19"/>
          <w:lang w:eastAsia="es-UY"/>
        </w:rPr>
        <w:t>fijadas</w:t>
      </w:r>
      <w:proofErr w:type="gramEnd"/>
      <w:r w:rsidRPr="00F1765E">
        <w:rPr>
          <w:rFonts w:ascii="Times New Roman" w:eastAsia="Times New Roman" w:hAnsi="Times New Roman" w:cs="Times New Roman"/>
          <w:sz w:val="19"/>
          <w:szCs w:val="19"/>
          <w:lang w:eastAsia="es-UY"/>
        </w:rPr>
        <w:t xml:space="preserve"> se medirán en los puntos medios de tramos horizontales de cuatro metros de longitud como máximo.</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32"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9</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B25E7B6" wp14:editId="28370FAE">
                  <wp:extent cx="114300" cy="114300"/>
                  <wp:effectExtent l="0" t="0" r="0" b="0"/>
                  <wp:docPr id="12" name="Imagen 12"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0" w:name="articulo_78333"/>
      <w:bookmarkEnd w:id="10"/>
      <w:r>
        <w:rPr>
          <w:rFonts w:ascii="Times New Roman" w:eastAsia="Times New Roman" w:hAnsi="Times New Roman" w:cs="Times New Roman"/>
          <w:sz w:val="24"/>
          <w:szCs w:val="24"/>
          <w:lang w:eastAsia="es-UY"/>
        </w:rPr>
        <w:pict>
          <v:rect id="_x0000_i1037"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33"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D.3204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Terreno cuyo nivel natural sea elevado.</w:t>
      </w:r>
      <w:r w:rsidRPr="00F1765E">
        <w:rPr>
          <w:rFonts w:ascii="Times New Roman" w:eastAsia="Times New Roman" w:hAnsi="Times New Roman" w:cs="Times New Roman"/>
          <w:sz w:val="19"/>
          <w:szCs w:val="19"/>
          <w:lang w:eastAsia="es-UY"/>
        </w:rPr>
        <w:t> Cuando el nivel natural del terreno sea elevado con respecto al de la acera, se adoptarán soluciones que contemplen las disposiciones de este capítulo, en lo posible teniendo en cuenta las características del terreno. La Intendencia determinará en cada caso la solución que corresponda mejor.</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34"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10</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3614287" wp14:editId="2542175A">
                  <wp:extent cx="114300" cy="114300"/>
                  <wp:effectExtent l="0" t="0" r="0" b="0"/>
                  <wp:docPr id="11" name="Imagen 11"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1" w:name="articulo_81221"/>
      <w:bookmarkEnd w:id="11"/>
      <w:r>
        <w:rPr>
          <w:rFonts w:ascii="Times New Roman" w:eastAsia="Times New Roman" w:hAnsi="Times New Roman" w:cs="Times New Roman"/>
          <w:sz w:val="24"/>
          <w:szCs w:val="24"/>
          <w:lang w:eastAsia="es-UY"/>
        </w:rPr>
        <w:pict>
          <v:rect id="_x0000_i1038"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35"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D.3205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Terrenos cuyo nivel sea inferior al de la acera.</w:t>
      </w:r>
      <w:r w:rsidRPr="00F1765E">
        <w:rPr>
          <w:rFonts w:ascii="Times New Roman" w:eastAsia="Times New Roman" w:hAnsi="Times New Roman" w:cs="Times New Roman"/>
          <w:sz w:val="19"/>
          <w:szCs w:val="19"/>
          <w:lang w:eastAsia="es-UY"/>
        </w:rPr>
        <w:t> Cuando el nivel natural del terreno sea inferior al de la acera, se construirán los muros de sostenimiento necesarios, disponiéndose sobre ellos el tipo de cerramiento que, garantice la seguridad pública.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36"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11</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3869728" wp14:editId="0D61D3F8">
                  <wp:extent cx="114300" cy="114300"/>
                  <wp:effectExtent l="0" t="0" r="0" b="0"/>
                  <wp:docPr id="10" name="Imagen 10"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2" w:name="articulo_79212"/>
      <w:bookmarkEnd w:id="12"/>
      <w:r>
        <w:rPr>
          <w:rFonts w:ascii="Times New Roman" w:eastAsia="Times New Roman" w:hAnsi="Times New Roman" w:cs="Times New Roman"/>
          <w:sz w:val="24"/>
          <w:szCs w:val="24"/>
          <w:lang w:eastAsia="es-UY"/>
        </w:rPr>
        <w:pict>
          <v:rect id="_x0000_i1039"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37"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D.3206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Cercos divisorios en la zona de retiro entre predios de diferente nivel.</w:t>
      </w:r>
      <w:r w:rsidRPr="00F1765E">
        <w:rPr>
          <w:rFonts w:ascii="Times New Roman" w:eastAsia="Times New Roman" w:hAnsi="Times New Roman" w:cs="Times New Roman"/>
          <w:sz w:val="19"/>
          <w:szCs w:val="19"/>
          <w:lang w:eastAsia="es-UY"/>
        </w:rPr>
        <w:t> Cuando en la zona de retiro el murete de las divisorias deba colocarse entre predios de diferente nivel, su altura no será mayor que la establecida para cada caso en este capítulo. Se tomará como nivel de referencia el que corresponda al predio más bajo. Si por desmonte de un predio elevado el lindero quedara a un nivel que exceda aquella altura, el murete podrá tener treinta centímetros solamente sobre el nivel del predio más alto. En este caso deberá armonizarse la unión del murete con los cerramientos del frente de ambos predios.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38"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D0D7CEC" wp14:editId="097E73E8">
                  <wp:extent cx="114300" cy="114300"/>
                  <wp:effectExtent l="0" t="0" r="0" b="0"/>
                  <wp:docPr id="9" name="Imagen 9"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3" w:name="articulo_78338"/>
      <w:bookmarkEnd w:id="13"/>
      <w:r>
        <w:rPr>
          <w:rFonts w:ascii="Times New Roman" w:eastAsia="Times New Roman" w:hAnsi="Times New Roman" w:cs="Times New Roman"/>
          <w:sz w:val="24"/>
          <w:szCs w:val="24"/>
          <w:lang w:eastAsia="es-UY"/>
        </w:rPr>
        <w:pict>
          <v:rect id="_x0000_i1040"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39"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D.3207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Elementos aislados en los cercos. </w:t>
      </w:r>
      <w:r w:rsidRPr="00F1765E">
        <w:rPr>
          <w:rFonts w:ascii="Times New Roman" w:eastAsia="Times New Roman" w:hAnsi="Times New Roman" w:cs="Times New Roman"/>
          <w:sz w:val="19"/>
          <w:szCs w:val="19"/>
          <w:lang w:eastAsia="es-UY"/>
        </w:rPr>
        <w:t>Por razones de estética, dependiente de la composición arquitectónica, podrán admitirse elementos aislados en los cerramientos que sobrepasen las alturas máximas fijadas.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40"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13</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53313CA8" wp14:editId="22F0EDC6">
                  <wp:extent cx="114300" cy="114300"/>
                  <wp:effectExtent l="0" t="0" r="0" b="0"/>
                  <wp:docPr id="8" name="Imagen 8"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4" w:name="articulo_81856"/>
      <w:bookmarkEnd w:id="14"/>
      <w:r>
        <w:rPr>
          <w:rFonts w:ascii="Times New Roman" w:eastAsia="Times New Roman" w:hAnsi="Times New Roman" w:cs="Times New Roman"/>
          <w:sz w:val="24"/>
          <w:szCs w:val="24"/>
          <w:lang w:eastAsia="es-UY"/>
        </w:rPr>
        <w:pict>
          <v:rect id="_x0000_i1041"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41"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D.3208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Terrenos que no se consideren edificados.</w:t>
      </w:r>
      <w:r w:rsidRPr="00F1765E">
        <w:rPr>
          <w:rFonts w:ascii="Times New Roman" w:eastAsia="Times New Roman" w:hAnsi="Times New Roman" w:cs="Times New Roman"/>
          <w:sz w:val="19"/>
          <w:szCs w:val="19"/>
          <w:lang w:eastAsia="es-UY"/>
        </w:rPr>
        <w:t> No se considerarán edificados los terrenos cuyas construcciones sólo estén constituidas por casillas destinadas a depósitos, o de tipo muy económico o rural.</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42"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14</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FDE7842" wp14:editId="64B83FB6">
                  <wp:extent cx="114300" cy="114300"/>
                  <wp:effectExtent l="0" t="0" r="0" b="0"/>
                  <wp:docPr id="7" name="Imagen 7"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5" w:name="articulo_81515"/>
      <w:bookmarkEnd w:id="15"/>
      <w:r>
        <w:rPr>
          <w:rFonts w:ascii="Times New Roman" w:eastAsia="Times New Roman" w:hAnsi="Times New Roman" w:cs="Times New Roman"/>
          <w:sz w:val="24"/>
          <w:szCs w:val="24"/>
          <w:lang w:eastAsia="es-UY"/>
        </w:rPr>
        <w:pict>
          <v:rect id="_x0000_i1042"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43"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D.3209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Cerramientos existentes.</w:t>
      </w:r>
      <w:r w:rsidRPr="00F1765E">
        <w:rPr>
          <w:rFonts w:ascii="Times New Roman" w:eastAsia="Times New Roman" w:hAnsi="Times New Roman" w:cs="Times New Roman"/>
          <w:sz w:val="19"/>
          <w:szCs w:val="19"/>
          <w:lang w:eastAsia="es-UY"/>
        </w:rPr>
        <w:t> Los cerramientos existentes podrán mantenerse en su forma actual, mientras no se efectúe en ellos reformas sustanciales.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44"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15</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B710AC1" wp14:editId="0AB6353B">
                  <wp:extent cx="114300" cy="114300"/>
                  <wp:effectExtent l="0" t="0" r="0" b="0"/>
                  <wp:docPr id="6" name="Imagen 6"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6" w:name="articulo_81857"/>
      <w:bookmarkEnd w:id="16"/>
      <w:r>
        <w:rPr>
          <w:rFonts w:ascii="Times New Roman" w:eastAsia="Times New Roman" w:hAnsi="Times New Roman" w:cs="Times New Roman"/>
          <w:sz w:val="24"/>
          <w:szCs w:val="24"/>
          <w:lang w:eastAsia="es-UY"/>
        </w:rPr>
        <w:pict>
          <v:rect id="_x0000_i1043"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45"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D.3210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b/>
          <w:bCs/>
          <w:sz w:val="19"/>
          <w:szCs w:val="19"/>
          <w:lang w:eastAsia="es-UY"/>
        </w:rPr>
        <w:t>Casos especiales.</w:t>
      </w:r>
      <w:r w:rsidRPr="00F1765E">
        <w:rPr>
          <w:rFonts w:ascii="Times New Roman" w:eastAsia="Times New Roman" w:hAnsi="Times New Roman" w:cs="Times New Roman"/>
          <w:sz w:val="19"/>
          <w:szCs w:val="19"/>
          <w:lang w:eastAsia="es-UY"/>
        </w:rPr>
        <w:t> La Intendencia, frente a casos de carácter especial no previstos en los anteriores artículos, podrá admitir las soluciones que mejor respondan a los propósitos por ellos perseguidos.</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46"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4760 de 10.08.1945</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16</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0B24C4DF" wp14:editId="1CA1477A">
                  <wp:extent cx="114300" cy="114300"/>
                  <wp:effectExtent l="0" t="0" r="0" b="0"/>
                  <wp:docPr id="5" name="Imagen 5" descr="http://normativa.montevideo.gub.uy/sites/default/themes/custom/imm_digesto/images/vinculo_extern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tiva.montevideo.gub.uy/sites/default/themes/custom/imm_digesto/images/vinculo_externo.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7" w:name="articulo_81858"/>
      <w:bookmarkEnd w:id="17"/>
      <w:r>
        <w:rPr>
          <w:rFonts w:ascii="Times New Roman" w:eastAsia="Times New Roman" w:hAnsi="Times New Roman" w:cs="Times New Roman"/>
          <w:sz w:val="24"/>
          <w:szCs w:val="24"/>
          <w:lang w:eastAsia="es-UY"/>
        </w:rPr>
        <w:pict>
          <v:rect id="_x0000_i1044"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47"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D.3211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sz w:val="19"/>
          <w:szCs w:val="19"/>
          <w:lang w:eastAsia="es-UY"/>
        </w:rPr>
        <w:t>Todo propietario de predio en las condiciones previstas en el </w:t>
      </w:r>
      <w:hyperlink r:id="rId48" w:history="1">
        <w:r w:rsidRPr="00F1765E">
          <w:rPr>
            <w:rFonts w:ascii="Times New Roman" w:eastAsia="Times New Roman" w:hAnsi="Times New Roman" w:cs="Times New Roman"/>
            <w:color w:val="96509D"/>
            <w:sz w:val="19"/>
            <w:szCs w:val="19"/>
            <w:u w:val="single"/>
            <w:lang w:eastAsia="es-UY"/>
          </w:rPr>
          <w:t>D. 3195</w:t>
        </w:r>
      </w:hyperlink>
      <w:r w:rsidRPr="00F1765E">
        <w:rPr>
          <w:rFonts w:ascii="Times New Roman" w:eastAsia="Times New Roman" w:hAnsi="Times New Roman" w:cs="Times New Roman"/>
          <w:sz w:val="19"/>
          <w:szCs w:val="19"/>
          <w:lang w:eastAsia="es-UY"/>
        </w:rPr>
        <w:t> del presente capítulo deberá construir cerco frentista a la vía pública, a contar con la intimación administrativa que en todos los casos se practicará, dejándose constancia de la manifestación que aquél formule.</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49"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8748 de 07.08.1953</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723FCA17" wp14:editId="1438CC18">
                  <wp:extent cx="114300" cy="114300"/>
                  <wp:effectExtent l="0" t="0" r="0" b="0"/>
                  <wp:docPr id="4" name="Imagen 4" descr="http://normativa.montevideo.gub.uy/sites/default/themes/custom/imm_digesto/images/vinculo_externo.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tiva.montevideo.gub.uy/sites/default/themes/custom/imm_digesto/images/vinculo_externo.png">
                            <a:hlinkClick r:id="rId5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8" w:name="articulo_81516"/>
      <w:bookmarkEnd w:id="18"/>
      <w:r>
        <w:rPr>
          <w:rFonts w:ascii="Times New Roman" w:eastAsia="Times New Roman" w:hAnsi="Times New Roman" w:cs="Times New Roman"/>
          <w:sz w:val="24"/>
          <w:szCs w:val="24"/>
          <w:lang w:eastAsia="es-UY"/>
        </w:rPr>
        <w:pict>
          <v:rect id="_x0000_i1045"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51"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D.3212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sz w:val="19"/>
          <w:szCs w:val="19"/>
          <w:lang w:eastAsia="es-UY"/>
        </w:rPr>
        <w:t>Si el propietario del inmueble fuera persona desconocida o se ignorase su domicilio, la intimación a que se refiere el artículo anterior se practicará por edictos que se publicarán, durante tres días en el Diario Oficial y en un diario particular, fijándose un aviso en lugar visible del inmueble.</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52"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8748 de 07.08.1953</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61FA723C" wp14:editId="5FFD4681">
                  <wp:extent cx="114300" cy="114300"/>
                  <wp:effectExtent l="0" t="0" r="0" b="0"/>
                  <wp:docPr id="3" name="Imagen 3" descr="http://normativa.montevideo.gub.uy/sites/default/themes/custom/imm_digesto/images/vinculo_externo.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tiva.montevideo.gub.uy/sites/default/themes/custom/imm_digesto/images/vinculo_externo.png">
                            <a:hlinkClick r:id="rId5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19" w:name="articulo_81517"/>
      <w:bookmarkEnd w:id="19"/>
      <w:r>
        <w:rPr>
          <w:rFonts w:ascii="Times New Roman" w:eastAsia="Times New Roman" w:hAnsi="Times New Roman" w:cs="Times New Roman"/>
          <w:sz w:val="24"/>
          <w:szCs w:val="24"/>
          <w:lang w:eastAsia="es-UY"/>
        </w:rPr>
        <w:pict>
          <v:rect id="_x0000_i1046"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53"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D.3213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sz w:val="19"/>
          <w:szCs w:val="19"/>
          <w:lang w:eastAsia="es-UY"/>
        </w:rPr>
        <w:t>En caso de incumplimiento a lo dispuesto en el </w:t>
      </w:r>
      <w:hyperlink r:id="rId54" w:history="1">
        <w:r w:rsidRPr="00F1765E">
          <w:rPr>
            <w:rFonts w:ascii="Times New Roman" w:eastAsia="Times New Roman" w:hAnsi="Times New Roman" w:cs="Times New Roman"/>
            <w:color w:val="96509D"/>
            <w:sz w:val="19"/>
            <w:szCs w:val="19"/>
            <w:u w:val="single"/>
            <w:lang w:eastAsia="es-UY"/>
          </w:rPr>
          <w:t>D. 3211</w:t>
        </w:r>
      </w:hyperlink>
      <w:r w:rsidRPr="00F1765E">
        <w:rPr>
          <w:rFonts w:ascii="Times New Roman" w:eastAsia="Times New Roman" w:hAnsi="Times New Roman" w:cs="Times New Roman"/>
          <w:sz w:val="19"/>
          <w:szCs w:val="19"/>
          <w:lang w:eastAsia="es-UY"/>
        </w:rPr>
        <w:t> la construcción, o en su caso, la refacción del cerco frentista a la vía pública, podrá ser ejecutada con cargo a la propiedad, por la Intendencia.</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sz w:val="19"/>
                <w:szCs w:val="19"/>
                <w:lang w:eastAsia="es-UY"/>
              </w:rPr>
            </w:pPr>
            <w:hyperlink r:id="rId55" w:history="1">
              <w:proofErr w:type="spellStart"/>
              <w:r w:rsidR="00F1765E" w:rsidRPr="00F1765E">
                <w:rPr>
                  <w:rFonts w:ascii="Tahoma" w:eastAsia="Times New Roman" w:hAnsi="Tahoma" w:cs="Tahoma"/>
                  <w:color w:val="96509D"/>
                  <w:sz w:val="19"/>
                  <w:szCs w:val="19"/>
                  <w:u w:val="single"/>
                  <w:lang w:eastAsia="es-UY"/>
                </w:rPr>
                <w:t>Dto.JDM</w:t>
              </w:r>
              <w:proofErr w:type="spellEnd"/>
              <w:r w:rsidR="00F1765E" w:rsidRPr="00F1765E">
                <w:rPr>
                  <w:rFonts w:ascii="Tahoma" w:eastAsia="Times New Roman" w:hAnsi="Tahoma" w:cs="Tahoma"/>
                  <w:color w:val="96509D"/>
                  <w:sz w:val="19"/>
                  <w:szCs w:val="19"/>
                  <w:u w:val="single"/>
                  <w:lang w:eastAsia="es-UY"/>
                </w:rPr>
                <w:t xml:space="preserve"> 8748 de 07.08.1953</w:t>
              </w:r>
            </w:hyperlink>
          </w:p>
          <w:p w:rsidR="00F1765E" w:rsidRPr="00F1765E" w:rsidRDefault="00F1765E" w:rsidP="00F14824">
            <w:pPr>
              <w:spacing w:before="150" w:after="150" w:line="240" w:lineRule="auto"/>
              <w:rPr>
                <w:rFonts w:ascii="Tahoma" w:eastAsia="Times New Roman" w:hAnsi="Tahoma" w:cs="Tahoma"/>
                <w:sz w:val="19"/>
                <w:szCs w:val="19"/>
                <w:lang w:eastAsia="es-UY"/>
              </w:rPr>
            </w:pPr>
            <w:r w:rsidRPr="00F1765E">
              <w:rPr>
                <w:rFonts w:ascii="Tahoma" w:eastAsia="Times New Roman" w:hAnsi="Tahoma" w:cs="Tahoma"/>
                <w:sz w:val="19"/>
                <w:szCs w:val="19"/>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r>
              <w:rPr>
                <w:rFonts w:ascii="Tahoma" w:eastAsia="Times New Roman" w:hAnsi="Tahoma" w:cs="Tahoma"/>
                <w:noProof/>
                <w:color w:val="96509D"/>
                <w:sz w:val="19"/>
                <w:szCs w:val="19"/>
                <w:lang w:eastAsia="es-UY"/>
              </w:rPr>
              <w:drawing>
                <wp:inline distT="0" distB="0" distL="0" distR="0" wp14:anchorId="1286B37C" wp14:editId="54A04FBF">
                  <wp:extent cx="114300" cy="114300"/>
                  <wp:effectExtent l="0" t="0" r="0" b="0"/>
                  <wp:docPr id="2" name="Imagen 2" descr="http://normativa.montevideo.gub.uy/sites/default/themes/custom/imm_digesto/images/vinculo_externo.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tiva.montevideo.gub.uy/sites/default/themes/custom/imm_digesto/images/vinculo_externo.png">
                            <a:hlinkClick r:id="rId5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125" w:type="dxa"/>
            <w:tcBorders>
              <w:top w:val="dotted" w:sz="6" w:space="0" w:color="DDDDDD"/>
              <w:left w:val="dotted" w:sz="6" w:space="0" w:color="DDDDDD"/>
              <w:bottom w:val="nil"/>
              <w:right w:val="nil"/>
            </w:tcBorders>
            <w:shd w:val="clear" w:color="auto" w:fill="FFFFFF"/>
            <w:tcMar>
              <w:top w:w="75" w:type="dxa"/>
              <w:left w:w="120" w:type="dxa"/>
              <w:bottom w:w="75" w:type="dxa"/>
              <w:right w:w="120" w:type="dxa"/>
            </w:tcMar>
            <w:hideMark/>
          </w:tcPr>
          <w:p w:rsidR="00F1765E" w:rsidRPr="00F1765E" w:rsidRDefault="00F1765E" w:rsidP="00F14824">
            <w:pPr>
              <w:spacing w:before="150" w:after="150" w:line="240" w:lineRule="auto"/>
              <w:rPr>
                <w:rFonts w:ascii="Tahoma" w:eastAsia="Times New Roman" w:hAnsi="Tahoma" w:cs="Tahoma"/>
                <w:sz w:val="19"/>
                <w:szCs w:val="19"/>
                <w:lang w:eastAsia="es-UY"/>
              </w:rPr>
            </w:pPr>
          </w:p>
        </w:tc>
      </w:tr>
    </w:tbl>
    <w:p w:rsidR="00F1765E" w:rsidRPr="00F1765E" w:rsidRDefault="00F14824" w:rsidP="00F14824">
      <w:pPr>
        <w:spacing w:before="450" w:after="450" w:line="240" w:lineRule="auto"/>
        <w:rPr>
          <w:rFonts w:ascii="Times New Roman" w:eastAsia="Times New Roman" w:hAnsi="Times New Roman" w:cs="Times New Roman"/>
          <w:sz w:val="24"/>
          <w:szCs w:val="24"/>
          <w:lang w:eastAsia="es-UY"/>
        </w:rPr>
      </w:pPr>
      <w:bookmarkStart w:id="20" w:name="articulo_80689"/>
      <w:bookmarkEnd w:id="20"/>
      <w:r>
        <w:rPr>
          <w:rFonts w:ascii="Times New Roman" w:eastAsia="Times New Roman" w:hAnsi="Times New Roman" w:cs="Times New Roman"/>
          <w:sz w:val="24"/>
          <w:szCs w:val="24"/>
          <w:lang w:eastAsia="es-UY"/>
        </w:rPr>
        <w:pict>
          <v:rect id="_x0000_i1047" style="width:0;height:.75pt" o:hrstd="t" o:hrnoshade="t" o:hr="t" fillcolor="#e3e3e4" stroked="f"/>
        </w:pict>
      </w:r>
    </w:p>
    <w:p w:rsidR="00F1765E" w:rsidRPr="00F1765E" w:rsidRDefault="00F14824" w:rsidP="00F14824">
      <w:pPr>
        <w:spacing w:before="450" w:after="450" w:line="240" w:lineRule="auto"/>
        <w:ind w:firstLine="709"/>
        <w:rPr>
          <w:rFonts w:ascii="Times New Roman" w:eastAsia="Times New Roman" w:hAnsi="Times New Roman" w:cs="Times New Roman"/>
          <w:b/>
          <w:bCs/>
          <w:sz w:val="18"/>
          <w:szCs w:val="18"/>
          <w:lang w:eastAsia="es-UY"/>
        </w:rPr>
      </w:pPr>
      <w:hyperlink r:id="rId56" w:history="1">
        <w:r w:rsidR="00F1765E" w:rsidRPr="00F1765E">
          <w:rPr>
            <w:rFonts w:ascii="Times New Roman" w:eastAsia="Times New Roman" w:hAnsi="Times New Roman" w:cs="Times New Roman"/>
            <w:b/>
            <w:bCs/>
            <w:color w:val="96509D"/>
            <w:sz w:val="18"/>
            <w:szCs w:val="18"/>
            <w:u w:val="single"/>
            <w:lang w:eastAsia="es-UY"/>
          </w:rPr>
          <w:t>Artículo </w:t>
        </w:r>
        <w:proofErr w:type="gramStart"/>
        <w:r w:rsidR="00F1765E" w:rsidRPr="00F1765E">
          <w:rPr>
            <w:rFonts w:ascii="Times New Roman" w:eastAsia="Times New Roman" w:hAnsi="Times New Roman" w:cs="Times New Roman"/>
            <w:b/>
            <w:bCs/>
            <w:color w:val="96509D"/>
            <w:sz w:val="18"/>
            <w:szCs w:val="18"/>
            <w:u w:val="single"/>
            <w:lang w:eastAsia="es-UY"/>
          </w:rPr>
          <w:t>D.3214 .</w:t>
        </w:r>
        <w:proofErr w:type="gramEnd"/>
        <w:r w:rsidR="00F1765E" w:rsidRPr="00F1765E">
          <w:rPr>
            <w:rFonts w:ascii="Times New Roman" w:eastAsia="Times New Roman" w:hAnsi="Times New Roman" w:cs="Times New Roman"/>
            <w:b/>
            <w:bCs/>
            <w:color w:val="96509D"/>
            <w:sz w:val="18"/>
            <w:szCs w:val="18"/>
            <w:u w:val="single"/>
            <w:lang w:eastAsia="es-UY"/>
          </w:rPr>
          <w:t>_</w:t>
        </w:r>
      </w:hyperlink>
    </w:p>
    <w:p w:rsidR="00F1765E" w:rsidRPr="00F1765E" w:rsidRDefault="00F1765E" w:rsidP="00F14824">
      <w:pPr>
        <w:spacing w:before="240" w:after="240" w:line="408" w:lineRule="atLeast"/>
        <w:rPr>
          <w:rFonts w:ascii="Times New Roman" w:eastAsia="Times New Roman" w:hAnsi="Times New Roman" w:cs="Times New Roman"/>
          <w:sz w:val="19"/>
          <w:szCs w:val="19"/>
          <w:lang w:eastAsia="es-UY"/>
        </w:rPr>
      </w:pPr>
      <w:r w:rsidRPr="00F1765E">
        <w:rPr>
          <w:rFonts w:ascii="Times New Roman" w:eastAsia="Times New Roman" w:hAnsi="Times New Roman" w:cs="Times New Roman"/>
          <w:sz w:val="19"/>
          <w:szCs w:val="19"/>
          <w:lang w:eastAsia="es-UY"/>
        </w:rPr>
        <w:t>El testimonio o la constancia de la resolución que disponga la construcción o refacción del cerco frentista y de la liquidación del costo de las obras ejecutadas por la Administración, con cargo a la propiedad, aprobada por el Intendente, expedidos con las formalidades legales, traerán aparejadas la ejecución, de los arts. 353 y siguientes del </w:t>
      </w:r>
      <w:hyperlink r:id="rId57" w:history="1">
        <w:r w:rsidRPr="00F1765E">
          <w:rPr>
            <w:rFonts w:ascii="Times New Roman" w:eastAsia="Times New Roman" w:hAnsi="Times New Roman" w:cs="Times New Roman"/>
            <w:color w:val="96509D"/>
            <w:sz w:val="19"/>
            <w:szCs w:val="19"/>
            <w:u w:val="single"/>
            <w:lang w:eastAsia="es-UY"/>
          </w:rPr>
          <w:t>Código General del Proceso</w:t>
        </w:r>
      </w:hyperlink>
      <w:r w:rsidRPr="00F1765E">
        <w:rPr>
          <w:rFonts w:ascii="Times New Roman" w:eastAsia="Times New Roman" w:hAnsi="Times New Roman" w:cs="Times New Roman"/>
          <w:sz w:val="19"/>
          <w:szCs w:val="19"/>
          <w:lang w:eastAsia="es-UY"/>
        </w:rPr>
        <w:t>.</w:t>
      </w:r>
    </w:p>
    <w:tbl>
      <w:tblPr>
        <w:tblW w:w="8250"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4125"/>
        <w:gridCol w:w="330"/>
        <w:gridCol w:w="3795"/>
      </w:tblGrid>
      <w:tr w:rsidR="00F1765E" w:rsidRPr="00F1765E" w:rsidTr="00F1765E">
        <w:trPr>
          <w:tblHeader/>
        </w:trPr>
        <w:tc>
          <w:tcPr>
            <w:tcW w:w="4125" w:type="dxa"/>
            <w:tcBorders>
              <w:top w:val="nil"/>
              <w:left w:val="nil"/>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Fuentes</w:t>
            </w:r>
          </w:p>
        </w:tc>
        <w:tc>
          <w:tcPr>
            <w:tcW w:w="240" w:type="dxa"/>
            <w:tcBorders>
              <w:top w:val="nil"/>
              <w:left w:val="nil"/>
              <w:bottom w:val="dotted" w:sz="6" w:space="0" w:color="DDDDDD"/>
              <w:right w:val="nil"/>
            </w:tcBorders>
            <w:tcMar>
              <w:top w:w="75" w:type="dxa"/>
              <w:left w:w="75" w:type="dxa"/>
              <w:bottom w:w="75" w:type="dxa"/>
              <w:right w:w="75"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p>
        </w:tc>
        <w:tc>
          <w:tcPr>
            <w:tcW w:w="4125" w:type="dxa"/>
            <w:tcBorders>
              <w:top w:val="nil"/>
              <w:left w:val="dotted" w:sz="6" w:space="0" w:color="DDDDDD"/>
              <w:bottom w:val="dotted" w:sz="6" w:space="0" w:color="DDDDDD"/>
              <w:right w:val="nil"/>
            </w:tcBorders>
            <w:tcMar>
              <w:top w:w="75" w:type="dxa"/>
              <w:left w:w="150" w:type="dxa"/>
              <w:bottom w:w="75" w:type="dxa"/>
              <w:right w:w="150" w:type="dxa"/>
            </w:tcMar>
            <w:vAlign w:val="center"/>
            <w:hideMark/>
          </w:tcPr>
          <w:p w:rsidR="00F1765E" w:rsidRPr="00F1765E" w:rsidRDefault="00F1765E" w:rsidP="00F14824">
            <w:pPr>
              <w:spacing w:before="150" w:after="150" w:line="280" w:lineRule="atLeast"/>
              <w:rPr>
                <w:rFonts w:ascii="Tahoma" w:eastAsia="Times New Roman" w:hAnsi="Tahoma" w:cs="Tahoma"/>
                <w:b/>
                <w:bCs/>
                <w:sz w:val="19"/>
                <w:szCs w:val="19"/>
                <w:lang w:eastAsia="es-UY"/>
              </w:rPr>
            </w:pPr>
            <w:r w:rsidRPr="00F1765E">
              <w:rPr>
                <w:rFonts w:ascii="Tahoma" w:eastAsia="Times New Roman" w:hAnsi="Tahoma" w:cs="Tahoma"/>
                <w:b/>
                <w:bCs/>
                <w:sz w:val="19"/>
                <w:szCs w:val="19"/>
                <w:lang w:eastAsia="es-UY"/>
              </w:rPr>
              <w:t>Observaciones</w:t>
            </w:r>
          </w:p>
        </w:tc>
      </w:tr>
      <w:tr w:rsidR="00F1765E" w:rsidRPr="00F1765E" w:rsidTr="00F1765E">
        <w:tc>
          <w:tcPr>
            <w:tcW w:w="4125" w:type="dxa"/>
            <w:tcBorders>
              <w:top w:val="dotted" w:sz="6" w:space="0" w:color="DDDDDD"/>
              <w:left w:val="dotted" w:sz="6" w:space="0" w:color="DDDDDD"/>
              <w:bottom w:val="nil"/>
              <w:right w:val="nil"/>
            </w:tcBorders>
            <w:shd w:val="clear" w:color="auto" w:fill="FFFFFF"/>
            <w:noWrap/>
            <w:tcMar>
              <w:top w:w="75" w:type="dxa"/>
              <w:left w:w="120" w:type="dxa"/>
              <w:bottom w:w="75" w:type="dxa"/>
              <w:right w:w="120" w:type="dxa"/>
            </w:tcMar>
            <w:hideMark/>
          </w:tcPr>
          <w:p w:rsidR="00F1765E" w:rsidRPr="00F1765E" w:rsidRDefault="00F14824" w:rsidP="00F14824">
            <w:pPr>
              <w:spacing w:before="150" w:after="150" w:line="240" w:lineRule="auto"/>
              <w:rPr>
                <w:rFonts w:ascii="Tahoma" w:eastAsia="Times New Roman" w:hAnsi="Tahoma" w:cs="Tahoma"/>
                <w:color w:val="000000"/>
                <w:sz w:val="15"/>
                <w:szCs w:val="15"/>
                <w:lang w:eastAsia="es-UY"/>
              </w:rPr>
            </w:pPr>
            <w:hyperlink r:id="rId58" w:history="1">
              <w:proofErr w:type="spellStart"/>
              <w:r w:rsidR="00F1765E" w:rsidRPr="00F1765E">
                <w:rPr>
                  <w:rFonts w:ascii="Tahoma" w:eastAsia="Times New Roman" w:hAnsi="Tahoma" w:cs="Tahoma"/>
                  <w:color w:val="96509D"/>
                  <w:sz w:val="15"/>
                  <w:szCs w:val="15"/>
                  <w:u w:val="single"/>
                  <w:lang w:eastAsia="es-UY"/>
                </w:rPr>
                <w:t>Dto.JDM</w:t>
              </w:r>
              <w:proofErr w:type="spellEnd"/>
              <w:r w:rsidR="00F1765E" w:rsidRPr="00F1765E">
                <w:rPr>
                  <w:rFonts w:ascii="Tahoma" w:eastAsia="Times New Roman" w:hAnsi="Tahoma" w:cs="Tahoma"/>
                  <w:color w:val="96509D"/>
                  <w:sz w:val="15"/>
                  <w:szCs w:val="15"/>
                  <w:u w:val="single"/>
                  <w:lang w:eastAsia="es-UY"/>
                </w:rPr>
                <w:t xml:space="preserve"> 8748 de 07.08.1953</w:t>
              </w:r>
            </w:hyperlink>
          </w:p>
          <w:p w:rsidR="00F1765E" w:rsidRPr="00F1765E" w:rsidRDefault="00F1765E" w:rsidP="00F14824">
            <w:pPr>
              <w:spacing w:before="150" w:after="150" w:line="240" w:lineRule="auto"/>
              <w:rPr>
                <w:rFonts w:ascii="Tahoma" w:eastAsia="Times New Roman" w:hAnsi="Tahoma" w:cs="Tahoma"/>
                <w:color w:val="000000"/>
                <w:sz w:val="15"/>
                <w:szCs w:val="15"/>
                <w:lang w:eastAsia="es-UY"/>
              </w:rPr>
            </w:pPr>
            <w:r w:rsidRPr="00F1765E">
              <w:rPr>
                <w:rFonts w:ascii="Tahoma" w:eastAsia="Times New Roman" w:hAnsi="Tahoma" w:cs="Tahoma"/>
                <w:color w:val="000000"/>
                <w:sz w:val="15"/>
                <w:szCs w:val="15"/>
                <w:lang w:eastAsia="es-UY"/>
              </w:rPr>
              <w:t>art. 2</w:t>
            </w:r>
          </w:p>
        </w:tc>
        <w:tc>
          <w:tcPr>
            <w:tcW w:w="240" w:type="dxa"/>
            <w:tcBorders>
              <w:top w:val="dotted" w:sz="6" w:space="0" w:color="DDDDDD"/>
              <w:left w:val="nil"/>
              <w:bottom w:val="nil"/>
              <w:right w:val="nil"/>
            </w:tcBorders>
            <w:shd w:val="clear" w:color="auto" w:fill="FFFFFF"/>
            <w:tcMar>
              <w:top w:w="75" w:type="dxa"/>
              <w:left w:w="75" w:type="dxa"/>
              <w:bottom w:w="75" w:type="dxa"/>
              <w:right w:w="75" w:type="dxa"/>
            </w:tcMar>
            <w:hideMark/>
          </w:tcPr>
          <w:p w:rsidR="00F1765E" w:rsidRPr="00F1765E" w:rsidRDefault="00F1765E" w:rsidP="00F14824">
            <w:pPr>
              <w:spacing w:before="150" w:after="150" w:line="240" w:lineRule="auto"/>
              <w:rPr>
                <w:rFonts w:ascii="Tahoma" w:eastAsia="Times New Roman" w:hAnsi="Tahoma" w:cs="Tahoma"/>
                <w:color w:val="000000"/>
                <w:sz w:val="15"/>
                <w:szCs w:val="15"/>
                <w:lang w:eastAsia="es-UY"/>
              </w:rPr>
            </w:pPr>
            <w:r>
              <w:rPr>
                <w:rFonts w:ascii="Tahoma" w:eastAsia="Times New Roman" w:hAnsi="Tahoma" w:cs="Tahoma"/>
                <w:noProof/>
                <w:color w:val="96509D"/>
                <w:sz w:val="15"/>
                <w:szCs w:val="15"/>
                <w:lang w:eastAsia="es-UY"/>
              </w:rPr>
              <w:drawing>
                <wp:inline distT="0" distB="0" distL="0" distR="0" wp14:anchorId="252038F7" wp14:editId="603628C1">
                  <wp:extent cx="114300" cy="114300"/>
                  <wp:effectExtent l="0" t="0" r="0" b="0"/>
                  <wp:docPr id="1" name="Imagen 1" descr="http://normativa.montevideo.gub.uy/sites/default/themes/custom/imm_digesto/images/vinculo_externo.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tiva.montevideo.gub.uy/sites/default/themes/custom/imm_digesto/images/vinculo_externo.png">
                            <a:hlinkClick r:id="rId5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1765E">
              <w:rPr>
                <w:rFonts w:ascii="Times New Roman" w:eastAsia="Times New Roman" w:hAnsi="Times New Roman" w:cs="Times New Roman"/>
                <w:sz w:val="19"/>
                <w:szCs w:val="19"/>
                <w:lang w:eastAsia="es-UY"/>
              </w:rPr>
              <w:br/>
            </w:r>
          </w:p>
        </w:tc>
        <w:tc>
          <w:tcPr>
            <w:tcW w:w="0" w:type="auto"/>
            <w:shd w:val="clear" w:color="auto" w:fill="FFFFFF"/>
            <w:tcMar>
              <w:top w:w="0" w:type="dxa"/>
              <w:left w:w="0" w:type="dxa"/>
              <w:bottom w:w="0" w:type="dxa"/>
              <w:right w:w="0" w:type="dxa"/>
            </w:tcMar>
            <w:vAlign w:val="center"/>
            <w:hideMark/>
          </w:tcPr>
          <w:p w:rsidR="00F1765E" w:rsidRPr="00F1765E" w:rsidRDefault="00F1765E" w:rsidP="00F14824">
            <w:pPr>
              <w:spacing w:after="0" w:line="240" w:lineRule="auto"/>
              <w:rPr>
                <w:rFonts w:ascii="Times New Roman" w:eastAsia="Times New Roman" w:hAnsi="Times New Roman" w:cs="Times New Roman"/>
                <w:sz w:val="20"/>
                <w:szCs w:val="20"/>
                <w:lang w:eastAsia="es-UY"/>
              </w:rPr>
            </w:pPr>
          </w:p>
        </w:tc>
      </w:tr>
      <w:bookmarkEnd w:id="0"/>
    </w:tbl>
    <w:p w:rsidR="00955D87" w:rsidRDefault="00955D87" w:rsidP="00F14824"/>
    <w:sectPr w:rsidR="00955D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5E"/>
    <w:rsid w:val="00376C25"/>
    <w:rsid w:val="00955D87"/>
    <w:rsid w:val="00F14824"/>
    <w:rsid w:val="00F176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765E"/>
    <w:rPr>
      <w:color w:val="0000FF"/>
      <w:u w:val="single"/>
    </w:rPr>
  </w:style>
  <w:style w:type="character" w:customStyle="1" w:styleId="field-content">
    <w:name w:val="field-content"/>
    <w:basedOn w:val="Fuentedeprrafopredeter"/>
    <w:rsid w:val="00F1765E"/>
  </w:style>
  <w:style w:type="character" w:styleId="Textoennegrita">
    <w:name w:val="Strong"/>
    <w:basedOn w:val="Fuentedeprrafopredeter"/>
    <w:uiPriority w:val="22"/>
    <w:qFormat/>
    <w:rsid w:val="00F1765E"/>
    <w:rPr>
      <w:b/>
      <w:bCs/>
    </w:rPr>
  </w:style>
  <w:style w:type="paragraph" w:styleId="NormalWeb">
    <w:name w:val="Normal (Web)"/>
    <w:basedOn w:val="Normal"/>
    <w:uiPriority w:val="99"/>
    <w:semiHidden/>
    <w:unhideWhenUsed/>
    <w:rsid w:val="00F1765E"/>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F17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765E"/>
    <w:rPr>
      <w:color w:val="0000FF"/>
      <w:u w:val="single"/>
    </w:rPr>
  </w:style>
  <w:style w:type="character" w:customStyle="1" w:styleId="field-content">
    <w:name w:val="field-content"/>
    <w:basedOn w:val="Fuentedeprrafopredeter"/>
    <w:rsid w:val="00F1765E"/>
  </w:style>
  <w:style w:type="character" w:styleId="Textoennegrita">
    <w:name w:val="Strong"/>
    <w:basedOn w:val="Fuentedeprrafopredeter"/>
    <w:uiPriority w:val="22"/>
    <w:qFormat/>
    <w:rsid w:val="00F1765E"/>
    <w:rPr>
      <w:b/>
      <w:bCs/>
    </w:rPr>
  </w:style>
  <w:style w:type="paragraph" w:styleId="NormalWeb">
    <w:name w:val="Normal (Web)"/>
    <w:basedOn w:val="Normal"/>
    <w:uiPriority w:val="99"/>
    <w:semiHidden/>
    <w:unhideWhenUsed/>
    <w:rsid w:val="00F1765E"/>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F17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00561">
      <w:bodyDiv w:val="1"/>
      <w:marLeft w:val="0"/>
      <w:marRight w:val="0"/>
      <w:marTop w:val="0"/>
      <w:marBottom w:val="0"/>
      <w:divBdr>
        <w:top w:val="none" w:sz="0" w:space="0" w:color="auto"/>
        <w:left w:val="none" w:sz="0" w:space="0" w:color="auto"/>
        <w:bottom w:val="none" w:sz="0" w:space="0" w:color="auto"/>
        <w:right w:val="none" w:sz="0" w:space="0" w:color="auto"/>
      </w:divBdr>
      <w:divsChild>
        <w:div w:id="2130082945">
          <w:marLeft w:val="0"/>
          <w:marRight w:val="0"/>
          <w:marTop w:val="0"/>
          <w:marBottom w:val="0"/>
          <w:divBdr>
            <w:top w:val="none" w:sz="0" w:space="0" w:color="auto"/>
            <w:left w:val="none" w:sz="0" w:space="0" w:color="auto"/>
            <w:bottom w:val="none" w:sz="0" w:space="0" w:color="auto"/>
            <w:right w:val="none" w:sz="0" w:space="0" w:color="auto"/>
          </w:divBdr>
        </w:div>
        <w:div w:id="397439866">
          <w:marLeft w:val="0"/>
          <w:marRight w:val="0"/>
          <w:marTop w:val="0"/>
          <w:marBottom w:val="0"/>
          <w:divBdr>
            <w:top w:val="none" w:sz="0" w:space="0" w:color="auto"/>
            <w:left w:val="none" w:sz="0" w:space="0" w:color="auto"/>
            <w:bottom w:val="none" w:sz="0" w:space="0" w:color="auto"/>
            <w:right w:val="none" w:sz="0" w:space="0" w:color="auto"/>
          </w:divBdr>
        </w:div>
        <w:div w:id="38818693">
          <w:marLeft w:val="0"/>
          <w:marRight w:val="0"/>
          <w:marTop w:val="0"/>
          <w:marBottom w:val="0"/>
          <w:divBdr>
            <w:top w:val="none" w:sz="0" w:space="0" w:color="auto"/>
            <w:left w:val="none" w:sz="0" w:space="0" w:color="auto"/>
            <w:bottom w:val="none" w:sz="0" w:space="0" w:color="auto"/>
            <w:right w:val="none" w:sz="0" w:space="0" w:color="auto"/>
          </w:divBdr>
          <w:divsChild>
            <w:div w:id="948855718">
              <w:marLeft w:val="0"/>
              <w:marRight w:val="0"/>
              <w:marTop w:val="0"/>
              <w:marBottom w:val="0"/>
              <w:divBdr>
                <w:top w:val="none" w:sz="0" w:space="0" w:color="auto"/>
                <w:left w:val="none" w:sz="0" w:space="0" w:color="auto"/>
                <w:bottom w:val="none" w:sz="0" w:space="0" w:color="auto"/>
                <w:right w:val="none" w:sz="0" w:space="0" w:color="auto"/>
              </w:divBdr>
              <w:divsChild>
                <w:div w:id="684944787">
                  <w:marLeft w:val="0"/>
                  <w:marRight w:val="0"/>
                  <w:marTop w:val="0"/>
                  <w:marBottom w:val="0"/>
                  <w:divBdr>
                    <w:top w:val="none" w:sz="0" w:space="0" w:color="auto"/>
                    <w:left w:val="none" w:sz="0" w:space="0" w:color="auto"/>
                    <w:bottom w:val="none" w:sz="0" w:space="0" w:color="auto"/>
                    <w:right w:val="none" w:sz="0" w:space="0" w:color="auto"/>
                  </w:divBdr>
                </w:div>
                <w:div w:id="1485702850">
                  <w:marLeft w:val="0"/>
                  <w:marRight w:val="0"/>
                  <w:marTop w:val="0"/>
                  <w:marBottom w:val="0"/>
                  <w:divBdr>
                    <w:top w:val="none" w:sz="0" w:space="0" w:color="auto"/>
                    <w:left w:val="none" w:sz="0" w:space="0" w:color="auto"/>
                    <w:bottom w:val="none" w:sz="0" w:space="0" w:color="auto"/>
                    <w:right w:val="none" w:sz="0" w:space="0" w:color="auto"/>
                  </w:divBdr>
                </w:div>
              </w:divsChild>
            </w:div>
            <w:div w:id="1186753905">
              <w:marLeft w:val="0"/>
              <w:marRight w:val="0"/>
              <w:marTop w:val="0"/>
              <w:marBottom w:val="0"/>
              <w:divBdr>
                <w:top w:val="none" w:sz="0" w:space="0" w:color="auto"/>
                <w:left w:val="none" w:sz="0" w:space="0" w:color="auto"/>
                <w:bottom w:val="none" w:sz="0" w:space="0" w:color="auto"/>
                <w:right w:val="none" w:sz="0" w:space="0" w:color="auto"/>
              </w:divBdr>
              <w:divsChild>
                <w:div w:id="2065717389">
                  <w:marLeft w:val="0"/>
                  <w:marRight w:val="0"/>
                  <w:marTop w:val="0"/>
                  <w:marBottom w:val="0"/>
                  <w:divBdr>
                    <w:top w:val="none" w:sz="0" w:space="0" w:color="auto"/>
                    <w:left w:val="none" w:sz="0" w:space="0" w:color="auto"/>
                    <w:bottom w:val="none" w:sz="0" w:space="0" w:color="auto"/>
                    <w:right w:val="none" w:sz="0" w:space="0" w:color="auto"/>
                  </w:divBdr>
                </w:div>
                <w:div w:id="953945147">
                  <w:marLeft w:val="0"/>
                  <w:marRight w:val="0"/>
                  <w:marTop w:val="0"/>
                  <w:marBottom w:val="0"/>
                  <w:divBdr>
                    <w:top w:val="none" w:sz="0" w:space="0" w:color="auto"/>
                    <w:left w:val="none" w:sz="0" w:space="0" w:color="auto"/>
                    <w:bottom w:val="none" w:sz="0" w:space="0" w:color="auto"/>
                    <w:right w:val="none" w:sz="0" w:space="0" w:color="auto"/>
                  </w:divBdr>
                </w:div>
              </w:divsChild>
            </w:div>
            <w:div w:id="790828410">
              <w:marLeft w:val="0"/>
              <w:marRight w:val="0"/>
              <w:marTop w:val="0"/>
              <w:marBottom w:val="0"/>
              <w:divBdr>
                <w:top w:val="none" w:sz="0" w:space="0" w:color="auto"/>
                <w:left w:val="none" w:sz="0" w:space="0" w:color="auto"/>
                <w:bottom w:val="none" w:sz="0" w:space="0" w:color="auto"/>
                <w:right w:val="none" w:sz="0" w:space="0" w:color="auto"/>
              </w:divBdr>
              <w:divsChild>
                <w:div w:id="726496997">
                  <w:marLeft w:val="0"/>
                  <w:marRight w:val="0"/>
                  <w:marTop w:val="0"/>
                  <w:marBottom w:val="0"/>
                  <w:divBdr>
                    <w:top w:val="none" w:sz="0" w:space="0" w:color="auto"/>
                    <w:left w:val="none" w:sz="0" w:space="0" w:color="auto"/>
                    <w:bottom w:val="none" w:sz="0" w:space="0" w:color="auto"/>
                    <w:right w:val="none" w:sz="0" w:space="0" w:color="auto"/>
                  </w:divBdr>
                </w:div>
                <w:div w:id="1219975065">
                  <w:marLeft w:val="0"/>
                  <w:marRight w:val="0"/>
                  <w:marTop w:val="0"/>
                  <w:marBottom w:val="0"/>
                  <w:divBdr>
                    <w:top w:val="none" w:sz="0" w:space="0" w:color="auto"/>
                    <w:left w:val="none" w:sz="0" w:space="0" w:color="auto"/>
                    <w:bottom w:val="none" w:sz="0" w:space="0" w:color="auto"/>
                    <w:right w:val="none" w:sz="0" w:space="0" w:color="auto"/>
                  </w:divBdr>
                </w:div>
              </w:divsChild>
            </w:div>
            <w:div w:id="1168863603">
              <w:marLeft w:val="0"/>
              <w:marRight w:val="0"/>
              <w:marTop w:val="0"/>
              <w:marBottom w:val="0"/>
              <w:divBdr>
                <w:top w:val="none" w:sz="0" w:space="0" w:color="auto"/>
                <w:left w:val="none" w:sz="0" w:space="0" w:color="auto"/>
                <w:bottom w:val="none" w:sz="0" w:space="0" w:color="auto"/>
                <w:right w:val="none" w:sz="0" w:space="0" w:color="auto"/>
              </w:divBdr>
              <w:divsChild>
                <w:div w:id="2124229909">
                  <w:marLeft w:val="0"/>
                  <w:marRight w:val="0"/>
                  <w:marTop w:val="0"/>
                  <w:marBottom w:val="0"/>
                  <w:divBdr>
                    <w:top w:val="none" w:sz="0" w:space="0" w:color="auto"/>
                    <w:left w:val="none" w:sz="0" w:space="0" w:color="auto"/>
                    <w:bottom w:val="none" w:sz="0" w:space="0" w:color="auto"/>
                    <w:right w:val="none" w:sz="0" w:space="0" w:color="auto"/>
                  </w:divBdr>
                </w:div>
                <w:div w:id="109589216">
                  <w:marLeft w:val="0"/>
                  <w:marRight w:val="0"/>
                  <w:marTop w:val="0"/>
                  <w:marBottom w:val="0"/>
                  <w:divBdr>
                    <w:top w:val="none" w:sz="0" w:space="0" w:color="auto"/>
                    <w:left w:val="none" w:sz="0" w:space="0" w:color="auto"/>
                    <w:bottom w:val="none" w:sz="0" w:space="0" w:color="auto"/>
                    <w:right w:val="none" w:sz="0" w:space="0" w:color="auto"/>
                  </w:divBdr>
                </w:div>
              </w:divsChild>
            </w:div>
            <w:div w:id="1099911500">
              <w:marLeft w:val="0"/>
              <w:marRight w:val="0"/>
              <w:marTop w:val="0"/>
              <w:marBottom w:val="0"/>
              <w:divBdr>
                <w:top w:val="none" w:sz="0" w:space="0" w:color="auto"/>
                <w:left w:val="none" w:sz="0" w:space="0" w:color="auto"/>
                <w:bottom w:val="none" w:sz="0" w:space="0" w:color="auto"/>
                <w:right w:val="none" w:sz="0" w:space="0" w:color="auto"/>
              </w:divBdr>
              <w:divsChild>
                <w:div w:id="2128885237">
                  <w:marLeft w:val="0"/>
                  <w:marRight w:val="0"/>
                  <w:marTop w:val="0"/>
                  <w:marBottom w:val="0"/>
                  <w:divBdr>
                    <w:top w:val="none" w:sz="0" w:space="0" w:color="auto"/>
                    <w:left w:val="none" w:sz="0" w:space="0" w:color="auto"/>
                    <w:bottom w:val="none" w:sz="0" w:space="0" w:color="auto"/>
                    <w:right w:val="none" w:sz="0" w:space="0" w:color="auto"/>
                  </w:divBdr>
                </w:div>
                <w:div w:id="3354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3222">
          <w:marLeft w:val="0"/>
          <w:marRight w:val="0"/>
          <w:marTop w:val="0"/>
          <w:marBottom w:val="0"/>
          <w:divBdr>
            <w:top w:val="none" w:sz="0" w:space="0" w:color="auto"/>
            <w:left w:val="none" w:sz="0" w:space="0" w:color="auto"/>
            <w:bottom w:val="none" w:sz="0" w:space="0" w:color="auto"/>
            <w:right w:val="none" w:sz="0" w:space="0" w:color="auto"/>
          </w:divBdr>
          <w:divsChild>
            <w:div w:id="297954412">
              <w:marLeft w:val="0"/>
              <w:marRight w:val="0"/>
              <w:marTop w:val="0"/>
              <w:marBottom w:val="0"/>
              <w:divBdr>
                <w:top w:val="none" w:sz="0" w:space="0" w:color="auto"/>
                <w:left w:val="none" w:sz="0" w:space="0" w:color="auto"/>
                <w:bottom w:val="none" w:sz="0" w:space="0" w:color="auto"/>
                <w:right w:val="none" w:sz="0" w:space="0" w:color="auto"/>
              </w:divBdr>
              <w:divsChild>
                <w:div w:id="1900287618">
                  <w:marLeft w:val="0"/>
                  <w:marRight w:val="0"/>
                  <w:marTop w:val="0"/>
                  <w:marBottom w:val="0"/>
                  <w:divBdr>
                    <w:top w:val="none" w:sz="0" w:space="0" w:color="auto"/>
                    <w:left w:val="none" w:sz="0" w:space="0" w:color="auto"/>
                    <w:bottom w:val="none" w:sz="0" w:space="0" w:color="auto"/>
                    <w:right w:val="none" w:sz="0" w:space="0" w:color="auto"/>
                  </w:divBdr>
                  <w:divsChild>
                    <w:div w:id="1420327797">
                      <w:marLeft w:val="0"/>
                      <w:marRight w:val="0"/>
                      <w:marTop w:val="225"/>
                      <w:marBottom w:val="0"/>
                      <w:divBdr>
                        <w:top w:val="none" w:sz="0" w:space="0" w:color="auto"/>
                        <w:left w:val="none" w:sz="0" w:space="0" w:color="auto"/>
                        <w:bottom w:val="none" w:sz="0" w:space="0" w:color="auto"/>
                        <w:right w:val="none" w:sz="0" w:space="0" w:color="auto"/>
                      </w:divBdr>
                      <w:divsChild>
                        <w:div w:id="8131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1481">
              <w:marLeft w:val="0"/>
              <w:marRight w:val="0"/>
              <w:marTop w:val="0"/>
              <w:marBottom w:val="0"/>
              <w:divBdr>
                <w:top w:val="none" w:sz="0" w:space="0" w:color="auto"/>
                <w:left w:val="none" w:sz="0" w:space="0" w:color="auto"/>
                <w:bottom w:val="none" w:sz="0" w:space="0" w:color="auto"/>
                <w:right w:val="none" w:sz="0" w:space="0" w:color="auto"/>
              </w:divBdr>
              <w:divsChild>
                <w:div w:id="475267700">
                  <w:marLeft w:val="0"/>
                  <w:marRight w:val="0"/>
                  <w:marTop w:val="0"/>
                  <w:marBottom w:val="0"/>
                  <w:divBdr>
                    <w:top w:val="none" w:sz="0" w:space="0" w:color="auto"/>
                    <w:left w:val="none" w:sz="0" w:space="0" w:color="auto"/>
                    <w:bottom w:val="none" w:sz="0" w:space="0" w:color="auto"/>
                    <w:right w:val="none" w:sz="0" w:space="0" w:color="auto"/>
                  </w:divBdr>
                </w:div>
              </w:divsChild>
            </w:div>
            <w:div w:id="574165940">
              <w:marLeft w:val="0"/>
              <w:marRight w:val="0"/>
              <w:marTop w:val="0"/>
              <w:marBottom w:val="0"/>
              <w:divBdr>
                <w:top w:val="none" w:sz="0" w:space="0" w:color="auto"/>
                <w:left w:val="none" w:sz="0" w:space="0" w:color="auto"/>
                <w:bottom w:val="none" w:sz="0" w:space="0" w:color="auto"/>
                <w:right w:val="none" w:sz="0" w:space="0" w:color="auto"/>
              </w:divBdr>
              <w:divsChild>
                <w:div w:id="415516061">
                  <w:marLeft w:val="0"/>
                  <w:marRight w:val="0"/>
                  <w:marTop w:val="0"/>
                  <w:marBottom w:val="0"/>
                  <w:divBdr>
                    <w:top w:val="none" w:sz="0" w:space="0" w:color="auto"/>
                    <w:left w:val="none" w:sz="0" w:space="0" w:color="auto"/>
                    <w:bottom w:val="none" w:sz="0" w:space="0" w:color="auto"/>
                    <w:right w:val="none" w:sz="0" w:space="0" w:color="auto"/>
                  </w:divBdr>
                  <w:divsChild>
                    <w:div w:id="94319415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69333238">
              <w:marLeft w:val="0"/>
              <w:marRight w:val="0"/>
              <w:marTop w:val="0"/>
              <w:marBottom w:val="0"/>
              <w:divBdr>
                <w:top w:val="none" w:sz="0" w:space="0" w:color="auto"/>
                <w:left w:val="none" w:sz="0" w:space="0" w:color="auto"/>
                <w:bottom w:val="none" w:sz="0" w:space="0" w:color="auto"/>
                <w:right w:val="none" w:sz="0" w:space="0" w:color="auto"/>
              </w:divBdr>
              <w:divsChild>
                <w:div w:id="1664626872">
                  <w:marLeft w:val="0"/>
                  <w:marRight w:val="0"/>
                  <w:marTop w:val="0"/>
                  <w:marBottom w:val="0"/>
                  <w:divBdr>
                    <w:top w:val="none" w:sz="0" w:space="0" w:color="auto"/>
                    <w:left w:val="none" w:sz="0" w:space="0" w:color="auto"/>
                    <w:bottom w:val="none" w:sz="0" w:space="0" w:color="auto"/>
                    <w:right w:val="none" w:sz="0" w:space="0" w:color="auto"/>
                  </w:divBdr>
                </w:div>
              </w:divsChild>
            </w:div>
            <w:div w:id="1498231072">
              <w:marLeft w:val="0"/>
              <w:marRight w:val="0"/>
              <w:marTop w:val="0"/>
              <w:marBottom w:val="0"/>
              <w:divBdr>
                <w:top w:val="none" w:sz="0" w:space="0" w:color="auto"/>
                <w:left w:val="none" w:sz="0" w:space="0" w:color="auto"/>
                <w:bottom w:val="none" w:sz="0" w:space="0" w:color="auto"/>
                <w:right w:val="none" w:sz="0" w:space="0" w:color="auto"/>
              </w:divBdr>
              <w:divsChild>
                <w:div w:id="1256018668">
                  <w:marLeft w:val="0"/>
                  <w:marRight w:val="0"/>
                  <w:marTop w:val="0"/>
                  <w:marBottom w:val="0"/>
                  <w:divBdr>
                    <w:top w:val="none" w:sz="0" w:space="0" w:color="auto"/>
                    <w:left w:val="none" w:sz="0" w:space="0" w:color="auto"/>
                    <w:bottom w:val="none" w:sz="0" w:space="0" w:color="auto"/>
                    <w:right w:val="none" w:sz="0" w:space="0" w:color="auto"/>
                  </w:divBdr>
                  <w:divsChild>
                    <w:div w:id="2234872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10351694">
              <w:marLeft w:val="0"/>
              <w:marRight w:val="0"/>
              <w:marTop w:val="0"/>
              <w:marBottom w:val="0"/>
              <w:divBdr>
                <w:top w:val="none" w:sz="0" w:space="0" w:color="auto"/>
                <w:left w:val="none" w:sz="0" w:space="0" w:color="auto"/>
                <w:bottom w:val="none" w:sz="0" w:space="0" w:color="auto"/>
                <w:right w:val="none" w:sz="0" w:space="0" w:color="auto"/>
              </w:divBdr>
              <w:divsChild>
                <w:div w:id="113864606">
                  <w:marLeft w:val="0"/>
                  <w:marRight w:val="0"/>
                  <w:marTop w:val="0"/>
                  <w:marBottom w:val="0"/>
                  <w:divBdr>
                    <w:top w:val="none" w:sz="0" w:space="0" w:color="auto"/>
                    <w:left w:val="none" w:sz="0" w:space="0" w:color="auto"/>
                    <w:bottom w:val="none" w:sz="0" w:space="0" w:color="auto"/>
                    <w:right w:val="none" w:sz="0" w:space="0" w:color="auto"/>
                  </w:divBdr>
                  <w:divsChild>
                    <w:div w:id="784495761">
                      <w:marLeft w:val="0"/>
                      <w:marRight w:val="150"/>
                      <w:marTop w:val="0"/>
                      <w:marBottom w:val="0"/>
                      <w:divBdr>
                        <w:top w:val="none" w:sz="0" w:space="0" w:color="auto"/>
                        <w:left w:val="none" w:sz="0" w:space="0" w:color="auto"/>
                        <w:bottom w:val="none" w:sz="0" w:space="0" w:color="auto"/>
                        <w:right w:val="none" w:sz="0" w:space="0" w:color="auto"/>
                      </w:divBdr>
                    </w:div>
                    <w:div w:id="2041777208">
                      <w:marLeft w:val="0"/>
                      <w:marRight w:val="0"/>
                      <w:marTop w:val="0"/>
                      <w:marBottom w:val="0"/>
                      <w:divBdr>
                        <w:top w:val="none" w:sz="0" w:space="0" w:color="auto"/>
                        <w:left w:val="none" w:sz="0" w:space="0" w:color="auto"/>
                        <w:bottom w:val="none" w:sz="0" w:space="0" w:color="auto"/>
                        <w:right w:val="none" w:sz="0" w:space="0" w:color="auto"/>
                      </w:divBdr>
                    </w:div>
                    <w:div w:id="3747149">
                      <w:marLeft w:val="0"/>
                      <w:marRight w:val="0"/>
                      <w:marTop w:val="0"/>
                      <w:marBottom w:val="0"/>
                      <w:divBdr>
                        <w:top w:val="none" w:sz="0" w:space="0" w:color="auto"/>
                        <w:left w:val="none" w:sz="0" w:space="0" w:color="auto"/>
                        <w:bottom w:val="none" w:sz="0" w:space="0" w:color="auto"/>
                        <w:right w:val="none" w:sz="0" w:space="0" w:color="auto"/>
                      </w:divBdr>
                      <w:divsChild>
                        <w:div w:id="1352412889">
                          <w:marLeft w:val="0"/>
                          <w:marRight w:val="240"/>
                          <w:marTop w:val="0"/>
                          <w:marBottom w:val="0"/>
                          <w:divBdr>
                            <w:top w:val="none" w:sz="0" w:space="0" w:color="auto"/>
                            <w:left w:val="none" w:sz="0" w:space="0" w:color="auto"/>
                            <w:bottom w:val="none" w:sz="0" w:space="0" w:color="auto"/>
                            <w:right w:val="none" w:sz="0" w:space="0" w:color="auto"/>
                          </w:divBdr>
                        </w:div>
                        <w:div w:id="1444425297">
                          <w:marLeft w:val="0"/>
                          <w:marRight w:val="240"/>
                          <w:marTop w:val="0"/>
                          <w:marBottom w:val="0"/>
                          <w:divBdr>
                            <w:top w:val="none" w:sz="0" w:space="0" w:color="auto"/>
                            <w:left w:val="none" w:sz="0" w:space="0" w:color="auto"/>
                            <w:bottom w:val="none" w:sz="0" w:space="0" w:color="auto"/>
                            <w:right w:val="none" w:sz="0" w:space="0" w:color="auto"/>
                          </w:divBdr>
                        </w:div>
                        <w:div w:id="19122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1631">
              <w:marLeft w:val="0"/>
              <w:marRight w:val="0"/>
              <w:marTop w:val="0"/>
              <w:marBottom w:val="0"/>
              <w:divBdr>
                <w:top w:val="none" w:sz="0" w:space="0" w:color="auto"/>
                <w:left w:val="none" w:sz="0" w:space="0" w:color="auto"/>
                <w:bottom w:val="none" w:sz="0" w:space="0" w:color="auto"/>
                <w:right w:val="none" w:sz="0" w:space="0" w:color="auto"/>
              </w:divBdr>
              <w:divsChild>
                <w:div w:id="1300112331">
                  <w:marLeft w:val="0"/>
                  <w:marRight w:val="0"/>
                  <w:marTop w:val="0"/>
                  <w:marBottom w:val="0"/>
                  <w:divBdr>
                    <w:top w:val="none" w:sz="0" w:space="0" w:color="auto"/>
                    <w:left w:val="none" w:sz="0" w:space="0" w:color="auto"/>
                    <w:bottom w:val="none" w:sz="0" w:space="0" w:color="auto"/>
                    <w:right w:val="none" w:sz="0" w:space="0" w:color="auto"/>
                  </w:divBdr>
                  <w:divsChild>
                    <w:div w:id="1784570399">
                      <w:marLeft w:val="0"/>
                      <w:marRight w:val="150"/>
                      <w:marTop w:val="0"/>
                      <w:marBottom w:val="0"/>
                      <w:divBdr>
                        <w:top w:val="none" w:sz="0" w:space="0" w:color="auto"/>
                        <w:left w:val="none" w:sz="0" w:space="0" w:color="auto"/>
                        <w:bottom w:val="none" w:sz="0" w:space="0" w:color="auto"/>
                        <w:right w:val="none" w:sz="0" w:space="0" w:color="auto"/>
                      </w:divBdr>
                    </w:div>
                    <w:div w:id="1530098114">
                      <w:marLeft w:val="0"/>
                      <w:marRight w:val="0"/>
                      <w:marTop w:val="0"/>
                      <w:marBottom w:val="0"/>
                      <w:divBdr>
                        <w:top w:val="none" w:sz="0" w:space="0" w:color="auto"/>
                        <w:left w:val="none" w:sz="0" w:space="0" w:color="auto"/>
                        <w:bottom w:val="none" w:sz="0" w:space="0" w:color="auto"/>
                        <w:right w:val="none" w:sz="0" w:space="0" w:color="auto"/>
                      </w:divBdr>
                    </w:div>
                    <w:div w:id="858275970">
                      <w:marLeft w:val="0"/>
                      <w:marRight w:val="0"/>
                      <w:marTop w:val="0"/>
                      <w:marBottom w:val="0"/>
                      <w:divBdr>
                        <w:top w:val="none" w:sz="0" w:space="0" w:color="auto"/>
                        <w:left w:val="none" w:sz="0" w:space="0" w:color="auto"/>
                        <w:bottom w:val="none" w:sz="0" w:space="0" w:color="auto"/>
                        <w:right w:val="none" w:sz="0" w:space="0" w:color="auto"/>
                      </w:divBdr>
                      <w:divsChild>
                        <w:div w:id="1531533054">
                          <w:marLeft w:val="0"/>
                          <w:marRight w:val="240"/>
                          <w:marTop w:val="0"/>
                          <w:marBottom w:val="0"/>
                          <w:divBdr>
                            <w:top w:val="none" w:sz="0" w:space="0" w:color="auto"/>
                            <w:left w:val="none" w:sz="0" w:space="0" w:color="auto"/>
                            <w:bottom w:val="none" w:sz="0" w:space="0" w:color="auto"/>
                            <w:right w:val="none" w:sz="0" w:space="0" w:color="auto"/>
                          </w:divBdr>
                        </w:div>
                        <w:div w:id="1813789384">
                          <w:marLeft w:val="0"/>
                          <w:marRight w:val="240"/>
                          <w:marTop w:val="0"/>
                          <w:marBottom w:val="0"/>
                          <w:divBdr>
                            <w:top w:val="none" w:sz="0" w:space="0" w:color="auto"/>
                            <w:left w:val="none" w:sz="0" w:space="0" w:color="auto"/>
                            <w:bottom w:val="none" w:sz="0" w:space="0" w:color="auto"/>
                            <w:right w:val="none" w:sz="0" w:space="0" w:color="auto"/>
                          </w:divBdr>
                        </w:div>
                        <w:div w:id="5512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4538">
              <w:marLeft w:val="0"/>
              <w:marRight w:val="0"/>
              <w:marTop w:val="0"/>
              <w:marBottom w:val="0"/>
              <w:divBdr>
                <w:top w:val="none" w:sz="0" w:space="0" w:color="auto"/>
                <w:left w:val="none" w:sz="0" w:space="0" w:color="auto"/>
                <w:bottom w:val="none" w:sz="0" w:space="0" w:color="auto"/>
                <w:right w:val="none" w:sz="0" w:space="0" w:color="auto"/>
              </w:divBdr>
              <w:divsChild>
                <w:div w:id="1914587694">
                  <w:marLeft w:val="0"/>
                  <w:marRight w:val="0"/>
                  <w:marTop w:val="0"/>
                  <w:marBottom w:val="0"/>
                  <w:divBdr>
                    <w:top w:val="none" w:sz="0" w:space="0" w:color="auto"/>
                    <w:left w:val="none" w:sz="0" w:space="0" w:color="auto"/>
                    <w:bottom w:val="none" w:sz="0" w:space="0" w:color="auto"/>
                    <w:right w:val="none" w:sz="0" w:space="0" w:color="auto"/>
                  </w:divBdr>
                  <w:divsChild>
                    <w:div w:id="469130931">
                      <w:marLeft w:val="0"/>
                      <w:marRight w:val="150"/>
                      <w:marTop w:val="0"/>
                      <w:marBottom w:val="0"/>
                      <w:divBdr>
                        <w:top w:val="none" w:sz="0" w:space="0" w:color="auto"/>
                        <w:left w:val="none" w:sz="0" w:space="0" w:color="auto"/>
                        <w:bottom w:val="none" w:sz="0" w:space="0" w:color="auto"/>
                        <w:right w:val="none" w:sz="0" w:space="0" w:color="auto"/>
                      </w:divBdr>
                    </w:div>
                    <w:div w:id="428889347">
                      <w:marLeft w:val="0"/>
                      <w:marRight w:val="0"/>
                      <w:marTop w:val="0"/>
                      <w:marBottom w:val="0"/>
                      <w:divBdr>
                        <w:top w:val="none" w:sz="0" w:space="0" w:color="auto"/>
                        <w:left w:val="none" w:sz="0" w:space="0" w:color="auto"/>
                        <w:bottom w:val="none" w:sz="0" w:space="0" w:color="auto"/>
                        <w:right w:val="none" w:sz="0" w:space="0" w:color="auto"/>
                      </w:divBdr>
                    </w:div>
                    <w:div w:id="762725093">
                      <w:marLeft w:val="0"/>
                      <w:marRight w:val="0"/>
                      <w:marTop w:val="0"/>
                      <w:marBottom w:val="0"/>
                      <w:divBdr>
                        <w:top w:val="none" w:sz="0" w:space="0" w:color="auto"/>
                        <w:left w:val="none" w:sz="0" w:space="0" w:color="auto"/>
                        <w:bottom w:val="none" w:sz="0" w:space="0" w:color="auto"/>
                        <w:right w:val="none" w:sz="0" w:space="0" w:color="auto"/>
                      </w:divBdr>
                      <w:divsChild>
                        <w:div w:id="1987708923">
                          <w:marLeft w:val="0"/>
                          <w:marRight w:val="240"/>
                          <w:marTop w:val="0"/>
                          <w:marBottom w:val="0"/>
                          <w:divBdr>
                            <w:top w:val="none" w:sz="0" w:space="0" w:color="auto"/>
                            <w:left w:val="none" w:sz="0" w:space="0" w:color="auto"/>
                            <w:bottom w:val="none" w:sz="0" w:space="0" w:color="auto"/>
                            <w:right w:val="none" w:sz="0" w:space="0" w:color="auto"/>
                          </w:divBdr>
                        </w:div>
                        <w:div w:id="736634734">
                          <w:marLeft w:val="0"/>
                          <w:marRight w:val="240"/>
                          <w:marTop w:val="0"/>
                          <w:marBottom w:val="0"/>
                          <w:divBdr>
                            <w:top w:val="none" w:sz="0" w:space="0" w:color="auto"/>
                            <w:left w:val="none" w:sz="0" w:space="0" w:color="auto"/>
                            <w:bottom w:val="none" w:sz="0" w:space="0" w:color="auto"/>
                            <w:right w:val="none" w:sz="0" w:space="0" w:color="auto"/>
                          </w:divBdr>
                        </w:div>
                        <w:div w:id="7264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8422">
              <w:marLeft w:val="0"/>
              <w:marRight w:val="0"/>
              <w:marTop w:val="0"/>
              <w:marBottom w:val="0"/>
              <w:divBdr>
                <w:top w:val="none" w:sz="0" w:space="0" w:color="auto"/>
                <w:left w:val="none" w:sz="0" w:space="0" w:color="auto"/>
                <w:bottom w:val="none" w:sz="0" w:space="0" w:color="auto"/>
                <w:right w:val="none" w:sz="0" w:space="0" w:color="auto"/>
              </w:divBdr>
              <w:divsChild>
                <w:div w:id="955257560">
                  <w:marLeft w:val="0"/>
                  <w:marRight w:val="0"/>
                  <w:marTop w:val="0"/>
                  <w:marBottom w:val="0"/>
                  <w:divBdr>
                    <w:top w:val="none" w:sz="0" w:space="0" w:color="auto"/>
                    <w:left w:val="none" w:sz="0" w:space="0" w:color="auto"/>
                    <w:bottom w:val="none" w:sz="0" w:space="0" w:color="auto"/>
                    <w:right w:val="none" w:sz="0" w:space="0" w:color="auto"/>
                  </w:divBdr>
                  <w:divsChild>
                    <w:div w:id="154415557">
                      <w:marLeft w:val="0"/>
                      <w:marRight w:val="150"/>
                      <w:marTop w:val="0"/>
                      <w:marBottom w:val="0"/>
                      <w:divBdr>
                        <w:top w:val="none" w:sz="0" w:space="0" w:color="auto"/>
                        <w:left w:val="none" w:sz="0" w:space="0" w:color="auto"/>
                        <w:bottom w:val="none" w:sz="0" w:space="0" w:color="auto"/>
                        <w:right w:val="none" w:sz="0" w:space="0" w:color="auto"/>
                      </w:divBdr>
                    </w:div>
                    <w:div w:id="2073769713">
                      <w:marLeft w:val="0"/>
                      <w:marRight w:val="0"/>
                      <w:marTop w:val="0"/>
                      <w:marBottom w:val="0"/>
                      <w:divBdr>
                        <w:top w:val="none" w:sz="0" w:space="0" w:color="auto"/>
                        <w:left w:val="none" w:sz="0" w:space="0" w:color="auto"/>
                        <w:bottom w:val="none" w:sz="0" w:space="0" w:color="auto"/>
                        <w:right w:val="none" w:sz="0" w:space="0" w:color="auto"/>
                      </w:divBdr>
                    </w:div>
                    <w:div w:id="1322349317">
                      <w:marLeft w:val="0"/>
                      <w:marRight w:val="0"/>
                      <w:marTop w:val="0"/>
                      <w:marBottom w:val="0"/>
                      <w:divBdr>
                        <w:top w:val="none" w:sz="0" w:space="0" w:color="auto"/>
                        <w:left w:val="none" w:sz="0" w:space="0" w:color="auto"/>
                        <w:bottom w:val="none" w:sz="0" w:space="0" w:color="auto"/>
                        <w:right w:val="none" w:sz="0" w:space="0" w:color="auto"/>
                      </w:divBdr>
                      <w:divsChild>
                        <w:div w:id="1483765816">
                          <w:marLeft w:val="0"/>
                          <w:marRight w:val="240"/>
                          <w:marTop w:val="0"/>
                          <w:marBottom w:val="0"/>
                          <w:divBdr>
                            <w:top w:val="none" w:sz="0" w:space="0" w:color="auto"/>
                            <w:left w:val="none" w:sz="0" w:space="0" w:color="auto"/>
                            <w:bottom w:val="none" w:sz="0" w:space="0" w:color="auto"/>
                            <w:right w:val="none" w:sz="0" w:space="0" w:color="auto"/>
                          </w:divBdr>
                        </w:div>
                        <w:div w:id="465663290">
                          <w:marLeft w:val="0"/>
                          <w:marRight w:val="240"/>
                          <w:marTop w:val="0"/>
                          <w:marBottom w:val="0"/>
                          <w:divBdr>
                            <w:top w:val="none" w:sz="0" w:space="0" w:color="auto"/>
                            <w:left w:val="none" w:sz="0" w:space="0" w:color="auto"/>
                            <w:bottom w:val="none" w:sz="0" w:space="0" w:color="auto"/>
                            <w:right w:val="none" w:sz="0" w:space="0" w:color="auto"/>
                          </w:divBdr>
                        </w:div>
                        <w:div w:id="1779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6050">
              <w:marLeft w:val="0"/>
              <w:marRight w:val="0"/>
              <w:marTop w:val="0"/>
              <w:marBottom w:val="0"/>
              <w:divBdr>
                <w:top w:val="none" w:sz="0" w:space="0" w:color="auto"/>
                <w:left w:val="none" w:sz="0" w:space="0" w:color="auto"/>
                <w:bottom w:val="none" w:sz="0" w:space="0" w:color="auto"/>
                <w:right w:val="none" w:sz="0" w:space="0" w:color="auto"/>
              </w:divBdr>
              <w:divsChild>
                <w:div w:id="89201082">
                  <w:marLeft w:val="0"/>
                  <w:marRight w:val="0"/>
                  <w:marTop w:val="0"/>
                  <w:marBottom w:val="0"/>
                  <w:divBdr>
                    <w:top w:val="none" w:sz="0" w:space="0" w:color="auto"/>
                    <w:left w:val="none" w:sz="0" w:space="0" w:color="auto"/>
                    <w:bottom w:val="none" w:sz="0" w:space="0" w:color="auto"/>
                    <w:right w:val="none" w:sz="0" w:space="0" w:color="auto"/>
                  </w:divBdr>
                  <w:divsChild>
                    <w:div w:id="902717506">
                      <w:marLeft w:val="0"/>
                      <w:marRight w:val="150"/>
                      <w:marTop w:val="0"/>
                      <w:marBottom w:val="0"/>
                      <w:divBdr>
                        <w:top w:val="none" w:sz="0" w:space="0" w:color="auto"/>
                        <w:left w:val="none" w:sz="0" w:space="0" w:color="auto"/>
                        <w:bottom w:val="none" w:sz="0" w:space="0" w:color="auto"/>
                        <w:right w:val="none" w:sz="0" w:space="0" w:color="auto"/>
                      </w:divBdr>
                    </w:div>
                    <w:div w:id="1832208121">
                      <w:marLeft w:val="0"/>
                      <w:marRight w:val="0"/>
                      <w:marTop w:val="0"/>
                      <w:marBottom w:val="0"/>
                      <w:divBdr>
                        <w:top w:val="none" w:sz="0" w:space="0" w:color="auto"/>
                        <w:left w:val="none" w:sz="0" w:space="0" w:color="auto"/>
                        <w:bottom w:val="none" w:sz="0" w:space="0" w:color="auto"/>
                        <w:right w:val="none" w:sz="0" w:space="0" w:color="auto"/>
                      </w:divBdr>
                    </w:div>
                    <w:div w:id="49231175">
                      <w:marLeft w:val="0"/>
                      <w:marRight w:val="0"/>
                      <w:marTop w:val="0"/>
                      <w:marBottom w:val="0"/>
                      <w:divBdr>
                        <w:top w:val="none" w:sz="0" w:space="0" w:color="auto"/>
                        <w:left w:val="none" w:sz="0" w:space="0" w:color="auto"/>
                        <w:bottom w:val="none" w:sz="0" w:space="0" w:color="auto"/>
                        <w:right w:val="none" w:sz="0" w:space="0" w:color="auto"/>
                      </w:divBdr>
                      <w:divsChild>
                        <w:div w:id="1411653872">
                          <w:marLeft w:val="0"/>
                          <w:marRight w:val="240"/>
                          <w:marTop w:val="0"/>
                          <w:marBottom w:val="0"/>
                          <w:divBdr>
                            <w:top w:val="none" w:sz="0" w:space="0" w:color="auto"/>
                            <w:left w:val="none" w:sz="0" w:space="0" w:color="auto"/>
                            <w:bottom w:val="none" w:sz="0" w:space="0" w:color="auto"/>
                            <w:right w:val="none" w:sz="0" w:space="0" w:color="auto"/>
                          </w:divBdr>
                        </w:div>
                        <w:div w:id="575358230">
                          <w:marLeft w:val="0"/>
                          <w:marRight w:val="240"/>
                          <w:marTop w:val="0"/>
                          <w:marBottom w:val="0"/>
                          <w:divBdr>
                            <w:top w:val="none" w:sz="0" w:space="0" w:color="auto"/>
                            <w:left w:val="none" w:sz="0" w:space="0" w:color="auto"/>
                            <w:bottom w:val="none" w:sz="0" w:space="0" w:color="auto"/>
                            <w:right w:val="none" w:sz="0" w:space="0" w:color="auto"/>
                          </w:divBdr>
                        </w:div>
                        <w:div w:id="1872643291">
                          <w:marLeft w:val="0"/>
                          <w:marRight w:val="0"/>
                          <w:marTop w:val="0"/>
                          <w:marBottom w:val="0"/>
                          <w:divBdr>
                            <w:top w:val="none" w:sz="0" w:space="0" w:color="auto"/>
                            <w:left w:val="none" w:sz="0" w:space="0" w:color="auto"/>
                            <w:bottom w:val="none" w:sz="0" w:space="0" w:color="auto"/>
                            <w:right w:val="none" w:sz="0" w:space="0" w:color="auto"/>
                          </w:divBdr>
                        </w:div>
                        <w:div w:id="528957164">
                          <w:marLeft w:val="0"/>
                          <w:marRight w:val="240"/>
                          <w:marTop w:val="0"/>
                          <w:marBottom w:val="0"/>
                          <w:divBdr>
                            <w:top w:val="none" w:sz="0" w:space="0" w:color="auto"/>
                            <w:left w:val="none" w:sz="0" w:space="0" w:color="auto"/>
                            <w:bottom w:val="none" w:sz="0" w:space="0" w:color="auto"/>
                            <w:right w:val="none" w:sz="0" w:space="0" w:color="auto"/>
                          </w:divBdr>
                        </w:div>
                        <w:div w:id="2134519690">
                          <w:marLeft w:val="0"/>
                          <w:marRight w:val="240"/>
                          <w:marTop w:val="0"/>
                          <w:marBottom w:val="0"/>
                          <w:divBdr>
                            <w:top w:val="none" w:sz="0" w:space="0" w:color="auto"/>
                            <w:left w:val="none" w:sz="0" w:space="0" w:color="auto"/>
                            <w:bottom w:val="none" w:sz="0" w:space="0" w:color="auto"/>
                            <w:right w:val="none" w:sz="0" w:space="0" w:color="auto"/>
                          </w:divBdr>
                        </w:div>
                        <w:div w:id="11779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1858">
              <w:marLeft w:val="0"/>
              <w:marRight w:val="0"/>
              <w:marTop w:val="0"/>
              <w:marBottom w:val="0"/>
              <w:divBdr>
                <w:top w:val="none" w:sz="0" w:space="0" w:color="auto"/>
                <w:left w:val="none" w:sz="0" w:space="0" w:color="auto"/>
                <w:bottom w:val="none" w:sz="0" w:space="0" w:color="auto"/>
                <w:right w:val="none" w:sz="0" w:space="0" w:color="auto"/>
              </w:divBdr>
              <w:divsChild>
                <w:div w:id="1587299281">
                  <w:marLeft w:val="0"/>
                  <w:marRight w:val="0"/>
                  <w:marTop w:val="0"/>
                  <w:marBottom w:val="0"/>
                  <w:divBdr>
                    <w:top w:val="none" w:sz="0" w:space="0" w:color="auto"/>
                    <w:left w:val="none" w:sz="0" w:space="0" w:color="auto"/>
                    <w:bottom w:val="none" w:sz="0" w:space="0" w:color="auto"/>
                    <w:right w:val="none" w:sz="0" w:space="0" w:color="auto"/>
                  </w:divBdr>
                  <w:divsChild>
                    <w:div w:id="1365331107">
                      <w:marLeft w:val="0"/>
                      <w:marRight w:val="150"/>
                      <w:marTop w:val="0"/>
                      <w:marBottom w:val="0"/>
                      <w:divBdr>
                        <w:top w:val="none" w:sz="0" w:space="0" w:color="auto"/>
                        <w:left w:val="none" w:sz="0" w:space="0" w:color="auto"/>
                        <w:bottom w:val="none" w:sz="0" w:space="0" w:color="auto"/>
                        <w:right w:val="none" w:sz="0" w:space="0" w:color="auto"/>
                      </w:divBdr>
                    </w:div>
                    <w:div w:id="424621098">
                      <w:marLeft w:val="0"/>
                      <w:marRight w:val="0"/>
                      <w:marTop w:val="0"/>
                      <w:marBottom w:val="0"/>
                      <w:divBdr>
                        <w:top w:val="none" w:sz="0" w:space="0" w:color="auto"/>
                        <w:left w:val="none" w:sz="0" w:space="0" w:color="auto"/>
                        <w:bottom w:val="none" w:sz="0" w:space="0" w:color="auto"/>
                        <w:right w:val="none" w:sz="0" w:space="0" w:color="auto"/>
                      </w:divBdr>
                    </w:div>
                    <w:div w:id="604077234">
                      <w:marLeft w:val="0"/>
                      <w:marRight w:val="0"/>
                      <w:marTop w:val="0"/>
                      <w:marBottom w:val="0"/>
                      <w:divBdr>
                        <w:top w:val="none" w:sz="0" w:space="0" w:color="auto"/>
                        <w:left w:val="none" w:sz="0" w:space="0" w:color="auto"/>
                        <w:bottom w:val="none" w:sz="0" w:space="0" w:color="auto"/>
                        <w:right w:val="none" w:sz="0" w:space="0" w:color="auto"/>
                      </w:divBdr>
                      <w:divsChild>
                        <w:div w:id="1398891657">
                          <w:marLeft w:val="0"/>
                          <w:marRight w:val="240"/>
                          <w:marTop w:val="0"/>
                          <w:marBottom w:val="0"/>
                          <w:divBdr>
                            <w:top w:val="none" w:sz="0" w:space="0" w:color="auto"/>
                            <w:left w:val="none" w:sz="0" w:space="0" w:color="auto"/>
                            <w:bottom w:val="none" w:sz="0" w:space="0" w:color="auto"/>
                            <w:right w:val="none" w:sz="0" w:space="0" w:color="auto"/>
                          </w:divBdr>
                        </w:div>
                        <w:div w:id="306670378">
                          <w:marLeft w:val="0"/>
                          <w:marRight w:val="240"/>
                          <w:marTop w:val="0"/>
                          <w:marBottom w:val="0"/>
                          <w:divBdr>
                            <w:top w:val="none" w:sz="0" w:space="0" w:color="auto"/>
                            <w:left w:val="none" w:sz="0" w:space="0" w:color="auto"/>
                            <w:bottom w:val="none" w:sz="0" w:space="0" w:color="auto"/>
                            <w:right w:val="none" w:sz="0" w:space="0" w:color="auto"/>
                          </w:divBdr>
                        </w:div>
                        <w:div w:id="1676105462">
                          <w:marLeft w:val="0"/>
                          <w:marRight w:val="0"/>
                          <w:marTop w:val="0"/>
                          <w:marBottom w:val="0"/>
                          <w:divBdr>
                            <w:top w:val="none" w:sz="0" w:space="0" w:color="auto"/>
                            <w:left w:val="none" w:sz="0" w:space="0" w:color="auto"/>
                            <w:bottom w:val="none" w:sz="0" w:space="0" w:color="auto"/>
                            <w:right w:val="none" w:sz="0" w:space="0" w:color="auto"/>
                          </w:divBdr>
                        </w:div>
                        <w:div w:id="1146897070">
                          <w:marLeft w:val="0"/>
                          <w:marRight w:val="240"/>
                          <w:marTop w:val="0"/>
                          <w:marBottom w:val="0"/>
                          <w:divBdr>
                            <w:top w:val="none" w:sz="0" w:space="0" w:color="auto"/>
                            <w:left w:val="none" w:sz="0" w:space="0" w:color="auto"/>
                            <w:bottom w:val="none" w:sz="0" w:space="0" w:color="auto"/>
                            <w:right w:val="none" w:sz="0" w:space="0" w:color="auto"/>
                          </w:divBdr>
                        </w:div>
                        <w:div w:id="843857169">
                          <w:marLeft w:val="0"/>
                          <w:marRight w:val="240"/>
                          <w:marTop w:val="0"/>
                          <w:marBottom w:val="0"/>
                          <w:divBdr>
                            <w:top w:val="none" w:sz="0" w:space="0" w:color="auto"/>
                            <w:left w:val="none" w:sz="0" w:space="0" w:color="auto"/>
                            <w:bottom w:val="none" w:sz="0" w:space="0" w:color="auto"/>
                            <w:right w:val="none" w:sz="0" w:space="0" w:color="auto"/>
                          </w:divBdr>
                        </w:div>
                        <w:div w:id="13380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8843">
              <w:marLeft w:val="0"/>
              <w:marRight w:val="0"/>
              <w:marTop w:val="0"/>
              <w:marBottom w:val="0"/>
              <w:divBdr>
                <w:top w:val="none" w:sz="0" w:space="0" w:color="auto"/>
                <w:left w:val="none" w:sz="0" w:space="0" w:color="auto"/>
                <w:bottom w:val="none" w:sz="0" w:space="0" w:color="auto"/>
                <w:right w:val="none" w:sz="0" w:space="0" w:color="auto"/>
              </w:divBdr>
              <w:divsChild>
                <w:div w:id="996688826">
                  <w:marLeft w:val="0"/>
                  <w:marRight w:val="0"/>
                  <w:marTop w:val="0"/>
                  <w:marBottom w:val="0"/>
                  <w:divBdr>
                    <w:top w:val="none" w:sz="0" w:space="0" w:color="auto"/>
                    <w:left w:val="none" w:sz="0" w:space="0" w:color="auto"/>
                    <w:bottom w:val="none" w:sz="0" w:space="0" w:color="auto"/>
                    <w:right w:val="none" w:sz="0" w:space="0" w:color="auto"/>
                  </w:divBdr>
                  <w:divsChild>
                    <w:div w:id="1939634767">
                      <w:marLeft w:val="0"/>
                      <w:marRight w:val="150"/>
                      <w:marTop w:val="0"/>
                      <w:marBottom w:val="0"/>
                      <w:divBdr>
                        <w:top w:val="none" w:sz="0" w:space="0" w:color="auto"/>
                        <w:left w:val="none" w:sz="0" w:space="0" w:color="auto"/>
                        <w:bottom w:val="none" w:sz="0" w:space="0" w:color="auto"/>
                        <w:right w:val="none" w:sz="0" w:space="0" w:color="auto"/>
                      </w:divBdr>
                    </w:div>
                    <w:div w:id="1719745709">
                      <w:marLeft w:val="0"/>
                      <w:marRight w:val="0"/>
                      <w:marTop w:val="0"/>
                      <w:marBottom w:val="0"/>
                      <w:divBdr>
                        <w:top w:val="none" w:sz="0" w:space="0" w:color="auto"/>
                        <w:left w:val="none" w:sz="0" w:space="0" w:color="auto"/>
                        <w:bottom w:val="none" w:sz="0" w:space="0" w:color="auto"/>
                        <w:right w:val="none" w:sz="0" w:space="0" w:color="auto"/>
                      </w:divBdr>
                    </w:div>
                    <w:div w:id="1531841154">
                      <w:marLeft w:val="0"/>
                      <w:marRight w:val="0"/>
                      <w:marTop w:val="0"/>
                      <w:marBottom w:val="0"/>
                      <w:divBdr>
                        <w:top w:val="none" w:sz="0" w:space="0" w:color="auto"/>
                        <w:left w:val="none" w:sz="0" w:space="0" w:color="auto"/>
                        <w:bottom w:val="none" w:sz="0" w:space="0" w:color="auto"/>
                        <w:right w:val="none" w:sz="0" w:space="0" w:color="auto"/>
                      </w:divBdr>
                      <w:divsChild>
                        <w:div w:id="1155996620">
                          <w:marLeft w:val="0"/>
                          <w:marRight w:val="240"/>
                          <w:marTop w:val="0"/>
                          <w:marBottom w:val="0"/>
                          <w:divBdr>
                            <w:top w:val="none" w:sz="0" w:space="0" w:color="auto"/>
                            <w:left w:val="none" w:sz="0" w:space="0" w:color="auto"/>
                            <w:bottom w:val="none" w:sz="0" w:space="0" w:color="auto"/>
                            <w:right w:val="none" w:sz="0" w:space="0" w:color="auto"/>
                          </w:divBdr>
                        </w:div>
                        <w:div w:id="1907372612">
                          <w:marLeft w:val="0"/>
                          <w:marRight w:val="240"/>
                          <w:marTop w:val="0"/>
                          <w:marBottom w:val="0"/>
                          <w:divBdr>
                            <w:top w:val="none" w:sz="0" w:space="0" w:color="auto"/>
                            <w:left w:val="none" w:sz="0" w:space="0" w:color="auto"/>
                            <w:bottom w:val="none" w:sz="0" w:space="0" w:color="auto"/>
                            <w:right w:val="none" w:sz="0" w:space="0" w:color="auto"/>
                          </w:divBdr>
                        </w:div>
                        <w:div w:id="19621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85849">
              <w:marLeft w:val="0"/>
              <w:marRight w:val="0"/>
              <w:marTop w:val="0"/>
              <w:marBottom w:val="0"/>
              <w:divBdr>
                <w:top w:val="none" w:sz="0" w:space="0" w:color="auto"/>
                <w:left w:val="none" w:sz="0" w:space="0" w:color="auto"/>
                <w:bottom w:val="none" w:sz="0" w:space="0" w:color="auto"/>
                <w:right w:val="none" w:sz="0" w:space="0" w:color="auto"/>
              </w:divBdr>
              <w:divsChild>
                <w:div w:id="1572621754">
                  <w:marLeft w:val="0"/>
                  <w:marRight w:val="0"/>
                  <w:marTop w:val="0"/>
                  <w:marBottom w:val="0"/>
                  <w:divBdr>
                    <w:top w:val="none" w:sz="0" w:space="0" w:color="auto"/>
                    <w:left w:val="none" w:sz="0" w:space="0" w:color="auto"/>
                    <w:bottom w:val="none" w:sz="0" w:space="0" w:color="auto"/>
                    <w:right w:val="none" w:sz="0" w:space="0" w:color="auto"/>
                  </w:divBdr>
                  <w:divsChild>
                    <w:div w:id="834999063">
                      <w:marLeft w:val="0"/>
                      <w:marRight w:val="150"/>
                      <w:marTop w:val="0"/>
                      <w:marBottom w:val="0"/>
                      <w:divBdr>
                        <w:top w:val="none" w:sz="0" w:space="0" w:color="auto"/>
                        <w:left w:val="none" w:sz="0" w:space="0" w:color="auto"/>
                        <w:bottom w:val="none" w:sz="0" w:space="0" w:color="auto"/>
                        <w:right w:val="none" w:sz="0" w:space="0" w:color="auto"/>
                      </w:divBdr>
                    </w:div>
                    <w:div w:id="1852185033">
                      <w:marLeft w:val="0"/>
                      <w:marRight w:val="0"/>
                      <w:marTop w:val="0"/>
                      <w:marBottom w:val="0"/>
                      <w:divBdr>
                        <w:top w:val="none" w:sz="0" w:space="0" w:color="auto"/>
                        <w:left w:val="none" w:sz="0" w:space="0" w:color="auto"/>
                        <w:bottom w:val="none" w:sz="0" w:space="0" w:color="auto"/>
                        <w:right w:val="none" w:sz="0" w:space="0" w:color="auto"/>
                      </w:divBdr>
                    </w:div>
                    <w:div w:id="487601605">
                      <w:marLeft w:val="0"/>
                      <w:marRight w:val="0"/>
                      <w:marTop w:val="0"/>
                      <w:marBottom w:val="0"/>
                      <w:divBdr>
                        <w:top w:val="none" w:sz="0" w:space="0" w:color="auto"/>
                        <w:left w:val="none" w:sz="0" w:space="0" w:color="auto"/>
                        <w:bottom w:val="none" w:sz="0" w:space="0" w:color="auto"/>
                        <w:right w:val="none" w:sz="0" w:space="0" w:color="auto"/>
                      </w:divBdr>
                      <w:divsChild>
                        <w:div w:id="814104287">
                          <w:marLeft w:val="0"/>
                          <w:marRight w:val="240"/>
                          <w:marTop w:val="0"/>
                          <w:marBottom w:val="0"/>
                          <w:divBdr>
                            <w:top w:val="none" w:sz="0" w:space="0" w:color="auto"/>
                            <w:left w:val="none" w:sz="0" w:space="0" w:color="auto"/>
                            <w:bottom w:val="none" w:sz="0" w:space="0" w:color="auto"/>
                            <w:right w:val="none" w:sz="0" w:space="0" w:color="auto"/>
                          </w:divBdr>
                        </w:div>
                        <w:div w:id="199317009">
                          <w:marLeft w:val="0"/>
                          <w:marRight w:val="240"/>
                          <w:marTop w:val="0"/>
                          <w:marBottom w:val="0"/>
                          <w:divBdr>
                            <w:top w:val="none" w:sz="0" w:space="0" w:color="auto"/>
                            <w:left w:val="none" w:sz="0" w:space="0" w:color="auto"/>
                            <w:bottom w:val="none" w:sz="0" w:space="0" w:color="auto"/>
                            <w:right w:val="none" w:sz="0" w:space="0" w:color="auto"/>
                          </w:divBdr>
                        </w:div>
                        <w:div w:id="15645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1212">
              <w:marLeft w:val="0"/>
              <w:marRight w:val="0"/>
              <w:marTop w:val="0"/>
              <w:marBottom w:val="0"/>
              <w:divBdr>
                <w:top w:val="none" w:sz="0" w:space="0" w:color="auto"/>
                <w:left w:val="none" w:sz="0" w:space="0" w:color="auto"/>
                <w:bottom w:val="none" w:sz="0" w:space="0" w:color="auto"/>
                <w:right w:val="none" w:sz="0" w:space="0" w:color="auto"/>
              </w:divBdr>
              <w:divsChild>
                <w:div w:id="287975994">
                  <w:marLeft w:val="0"/>
                  <w:marRight w:val="0"/>
                  <w:marTop w:val="0"/>
                  <w:marBottom w:val="0"/>
                  <w:divBdr>
                    <w:top w:val="none" w:sz="0" w:space="0" w:color="auto"/>
                    <w:left w:val="none" w:sz="0" w:space="0" w:color="auto"/>
                    <w:bottom w:val="none" w:sz="0" w:space="0" w:color="auto"/>
                    <w:right w:val="none" w:sz="0" w:space="0" w:color="auto"/>
                  </w:divBdr>
                  <w:divsChild>
                    <w:div w:id="1681539499">
                      <w:marLeft w:val="0"/>
                      <w:marRight w:val="150"/>
                      <w:marTop w:val="0"/>
                      <w:marBottom w:val="0"/>
                      <w:divBdr>
                        <w:top w:val="none" w:sz="0" w:space="0" w:color="auto"/>
                        <w:left w:val="none" w:sz="0" w:space="0" w:color="auto"/>
                        <w:bottom w:val="none" w:sz="0" w:space="0" w:color="auto"/>
                        <w:right w:val="none" w:sz="0" w:space="0" w:color="auto"/>
                      </w:divBdr>
                    </w:div>
                    <w:div w:id="1538351001">
                      <w:marLeft w:val="0"/>
                      <w:marRight w:val="0"/>
                      <w:marTop w:val="0"/>
                      <w:marBottom w:val="0"/>
                      <w:divBdr>
                        <w:top w:val="none" w:sz="0" w:space="0" w:color="auto"/>
                        <w:left w:val="none" w:sz="0" w:space="0" w:color="auto"/>
                        <w:bottom w:val="none" w:sz="0" w:space="0" w:color="auto"/>
                        <w:right w:val="none" w:sz="0" w:space="0" w:color="auto"/>
                      </w:divBdr>
                    </w:div>
                    <w:div w:id="1449592613">
                      <w:marLeft w:val="0"/>
                      <w:marRight w:val="0"/>
                      <w:marTop w:val="0"/>
                      <w:marBottom w:val="0"/>
                      <w:divBdr>
                        <w:top w:val="none" w:sz="0" w:space="0" w:color="auto"/>
                        <w:left w:val="none" w:sz="0" w:space="0" w:color="auto"/>
                        <w:bottom w:val="none" w:sz="0" w:space="0" w:color="auto"/>
                        <w:right w:val="none" w:sz="0" w:space="0" w:color="auto"/>
                      </w:divBdr>
                      <w:divsChild>
                        <w:div w:id="269437972">
                          <w:marLeft w:val="0"/>
                          <w:marRight w:val="240"/>
                          <w:marTop w:val="0"/>
                          <w:marBottom w:val="0"/>
                          <w:divBdr>
                            <w:top w:val="none" w:sz="0" w:space="0" w:color="auto"/>
                            <w:left w:val="none" w:sz="0" w:space="0" w:color="auto"/>
                            <w:bottom w:val="none" w:sz="0" w:space="0" w:color="auto"/>
                            <w:right w:val="none" w:sz="0" w:space="0" w:color="auto"/>
                          </w:divBdr>
                        </w:div>
                        <w:div w:id="943075560">
                          <w:marLeft w:val="0"/>
                          <w:marRight w:val="240"/>
                          <w:marTop w:val="0"/>
                          <w:marBottom w:val="0"/>
                          <w:divBdr>
                            <w:top w:val="none" w:sz="0" w:space="0" w:color="auto"/>
                            <w:left w:val="none" w:sz="0" w:space="0" w:color="auto"/>
                            <w:bottom w:val="none" w:sz="0" w:space="0" w:color="auto"/>
                            <w:right w:val="none" w:sz="0" w:space="0" w:color="auto"/>
                          </w:divBdr>
                        </w:div>
                        <w:div w:id="13533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9229">
              <w:marLeft w:val="0"/>
              <w:marRight w:val="0"/>
              <w:marTop w:val="0"/>
              <w:marBottom w:val="0"/>
              <w:divBdr>
                <w:top w:val="none" w:sz="0" w:space="0" w:color="auto"/>
                <w:left w:val="none" w:sz="0" w:space="0" w:color="auto"/>
                <w:bottom w:val="none" w:sz="0" w:space="0" w:color="auto"/>
                <w:right w:val="none" w:sz="0" w:space="0" w:color="auto"/>
              </w:divBdr>
              <w:divsChild>
                <w:div w:id="1786919022">
                  <w:marLeft w:val="0"/>
                  <w:marRight w:val="0"/>
                  <w:marTop w:val="0"/>
                  <w:marBottom w:val="0"/>
                  <w:divBdr>
                    <w:top w:val="none" w:sz="0" w:space="0" w:color="auto"/>
                    <w:left w:val="none" w:sz="0" w:space="0" w:color="auto"/>
                    <w:bottom w:val="none" w:sz="0" w:space="0" w:color="auto"/>
                    <w:right w:val="none" w:sz="0" w:space="0" w:color="auto"/>
                  </w:divBdr>
                  <w:divsChild>
                    <w:div w:id="677123288">
                      <w:marLeft w:val="0"/>
                      <w:marRight w:val="150"/>
                      <w:marTop w:val="0"/>
                      <w:marBottom w:val="0"/>
                      <w:divBdr>
                        <w:top w:val="none" w:sz="0" w:space="0" w:color="auto"/>
                        <w:left w:val="none" w:sz="0" w:space="0" w:color="auto"/>
                        <w:bottom w:val="none" w:sz="0" w:space="0" w:color="auto"/>
                        <w:right w:val="none" w:sz="0" w:space="0" w:color="auto"/>
                      </w:divBdr>
                    </w:div>
                    <w:div w:id="1007054721">
                      <w:marLeft w:val="0"/>
                      <w:marRight w:val="0"/>
                      <w:marTop w:val="0"/>
                      <w:marBottom w:val="0"/>
                      <w:divBdr>
                        <w:top w:val="none" w:sz="0" w:space="0" w:color="auto"/>
                        <w:left w:val="none" w:sz="0" w:space="0" w:color="auto"/>
                        <w:bottom w:val="none" w:sz="0" w:space="0" w:color="auto"/>
                        <w:right w:val="none" w:sz="0" w:space="0" w:color="auto"/>
                      </w:divBdr>
                    </w:div>
                    <w:div w:id="423232578">
                      <w:marLeft w:val="0"/>
                      <w:marRight w:val="0"/>
                      <w:marTop w:val="0"/>
                      <w:marBottom w:val="0"/>
                      <w:divBdr>
                        <w:top w:val="none" w:sz="0" w:space="0" w:color="auto"/>
                        <w:left w:val="none" w:sz="0" w:space="0" w:color="auto"/>
                        <w:bottom w:val="none" w:sz="0" w:space="0" w:color="auto"/>
                        <w:right w:val="none" w:sz="0" w:space="0" w:color="auto"/>
                      </w:divBdr>
                      <w:divsChild>
                        <w:div w:id="1526165101">
                          <w:marLeft w:val="0"/>
                          <w:marRight w:val="240"/>
                          <w:marTop w:val="0"/>
                          <w:marBottom w:val="0"/>
                          <w:divBdr>
                            <w:top w:val="none" w:sz="0" w:space="0" w:color="auto"/>
                            <w:left w:val="none" w:sz="0" w:space="0" w:color="auto"/>
                            <w:bottom w:val="none" w:sz="0" w:space="0" w:color="auto"/>
                            <w:right w:val="none" w:sz="0" w:space="0" w:color="auto"/>
                          </w:divBdr>
                        </w:div>
                        <w:div w:id="2092895003">
                          <w:marLeft w:val="0"/>
                          <w:marRight w:val="240"/>
                          <w:marTop w:val="0"/>
                          <w:marBottom w:val="0"/>
                          <w:divBdr>
                            <w:top w:val="none" w:sz="0" w:space="0" w:color="auto"/>
                            <w:left w:val="none" w:sz="0" w:space="0" w:color="auto"/>
                            <w:bottom w:val="none" w:sz="0" w:space="0" w:color="auto"/>
                            <w:right w:val="none" w:sz="0" w:space="0" w:color="auto"/>
                          </w:divBdr>
                        </w:div>
                        <w:div w:id="5984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28493">
              <w:marLeft w:val="0"/>
              <w:marRight w:val="0"/>
              <w:marTop w:val="0"/>
              <w:marBottom w:val="0"/>
              <w:divBdr>
                <w:top w:val="none" w:sz="0" w:space="0" w:color="auto"/>
                <w:left w:val="none" w:sz="0" w:space="0" w:color="auto"/>
                <w:bottom w:val="none" w:sz="0" w:space="0" w:color="auto"/>
                <w:right w:val="none" w:sz="0" w:space="0" w:color="auto"/>
              </w:divBdr>
              <w:divsChild>
                <w:div w:id="443426449">
                  <w:marLeft w:val="0"/>
                  <w:marRight w:val="0"/>
                  <w:marTop w:val="0"/>
                  <w:marBottom w:val="0"/>
                  <w:divBdr>
                    <w:top w:val="none" w:sz="0" w:space="0" w:color="auto"/>
                    <w:left w:val="none" w:sz="0" w:space="0" w:color="auto"/>
                    <w:bottom w:val="none" w:sz="0" w:space="0" w:color="auto"/>
                    <w:right w:val="none" w:sz="0" w:space="0" w:color="auto"/>
                  </w:divBdr>
                  <w:divsChild>
                    <w:div w:id="680937741">
                      <w:marLeft w:val="0"/>
                      <w:marRight w:val="150"/>
                      <w:marTop w:val="0"/>
                      <w:marBottom w:val="0"/>
                      <w:divBdr>
                        <w:top w:val="none" w:sz="0" w:space="0" w:color="auto"/>
                        <w:left w:val="none" w:sz="0" w:space="0" w:color="auto"/>
                        <w:bottom w:val="none" w:sz="0" w:space="0" w:color="auto"/>
                        <w:right w:val="none" w:sz="0" w:space="0" w:color="auto"/>
                      </w:divBdr>
                    </w:div>
                    <w:div w:id="451901968">
                      <w:marLeft w:val="0"/>
                      <w:marRight w:val="0"/>
                      <w:marTop w:val="0"/>
                      <w:marBottom w:val="0"/>
                      <w:divBdr>
                        <w:top w:val="none" w:sz="0" w:space="0" w:color="auto"/>
                        <w:left w:val="none" w:sz="0" w:space="0" w:color="auto"/>
                        <w:bottom w:val="none" w:sz="0" w:space="0" w:color="auto"/>
                        <w:right w:val="none" w:sz="0" w:space="0" w:color="auto"/>
                      </w:divBdr>
                    </w:div>
                    <w:div w:id="1777477509">
                      <w:marLeft w:val="0"/>
                      <w:marRight w:val="0"/>
                      <w:marTop w:val="0"/>
                      <w:marBottom w:val="0"/>
                      <w:divBdr>
                        <w:top w:val="none" w:sz="0" w:space="0" w:color="auto"/>
                        <w:left w:val="none" w:sz="0" w:space="0" w:color="auto"/>
                        <w:bottom w:val="none" w:sz="0" w:space="0" w:color="auto"/>
                        <w:right w:val="none" w:sz="0" w:space="0" w:color="auto"/>
                      </w:divBdr>
                      <w:divsChild>
                        <w:div w:id="1705789102">
                          <w:marLeft w:val="0"/>
                          <w:marRight w:val="240"/>
                          <w:marTop w:val="0"/>
                          <w:marBottom w:val="0"/>
                          <w:divBdr>
                            <w:top w:val="none" w:sz="0" w:space="0" w:color="auto"/>
                            <w:left w:val="none" w:sz="0" w:space="0" w:color="auto"/>
                            <w:bottom w:val="none" w:sz="0" w:space="0" w:color="auto"/>
                            <w:right w:val="none" w:sz="0" w:space="0" w:color="auto"/>
                          </w:divBdr>
                        </w:div>
                        <w:div w:id="538250242">
                          <w:marLeft w:val="0"/>
                          <w:marRight w:val="240"/>
                          <w:marTop w:val="0"/>
                          <w:marBottom w:val="0"/>
                          <w:divBdr>
                            <w:top w:val="none" w:sz="0" w:space="0" w:color="auto"/>
                            <w:left w:val="none" w:sz="0" w:space="0" w:color="auto"/>
                            <w:bottom w:val="none" w:sz="0" w:space="0" w:color="auto"/>
                            <w:right w:val="none" w:sz="0" w:space="0" w:color="auto"/>
                          </w:divBdr>
                        </w:div>
                        <w:div w:id="6641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2511">
              <w:marLeft w:val="0"/>
              <w:marRight w:val="0"/>
              <w:marTop w:val="0"/>
              <w:marBottom w:val="0"/>
              <w:divBdr>
                <w:top w:val="none" w:sz="0" w:space="0" w:color="auto"/>
                <w:left w:val="none" w:sz="0" w:space="0" w:color="auto"/>
                <w:bottom w:val="none" w:sz="0" w:space="0" w:color="auto"/>
                <w:right w:val="none" w:sz="0" w:space="0" w:color="auto"/>
              </w:divBdr>
              <w:divsChild>
                <w:div w:id="1562130313">
                  <w:marLeft w:val="0"/>
                  <w:marRight w:val="0"/>
                  <w:marTop w:val="0"/>
                  <w:marBottom w:val="0"/>
                  <w:divBdr>
                    <w:top w:val="none" w:sz="0" w:space="0" w:color="auto"/>
                    <w:left w:val="none" w:sz="0" w:space="0" w:color="auto"/>
                    <w:bottom w:val="none" w:sz="0" w:space="0" w:color="auto"/>
                    <w:right w:val="none" w:sz="0" w:space="0" w:color="auto"/>
                  </w:divBdr>
                  <w:divsChild>
                    <w:div w:id="1427729985">
                      <w:marLeft w:val="0"/>
                      <w:marRight w:val="150"/>
                      <w:marTop w:val="0"/>
                      <w:marBottom w:val="0"/>
                      <w:divBdr>
                        <w:top w:val="none" w:sz="0" w:space="0" w:color="auto"/>
                        <w:left w:val="none" w:sz="0" w:space="0" w:color="auto"/>
                        <w:bottom w:val="none" w:sz="0" w:space="0" w:color="auto"/>
                        <w:right w:val="none" w:sz="0" w:space="0" w:color="auto"/>
                      </w:divBdr>
                    </w:div>
                    <w:div w:id="1809472723">
                      <w:marLeft w:val="0"/>
                      <w:marRight w:val="0"/>
                      <w:marTop w:val="0"/>
                      <w:marBottom w:val="0"/>
                      <w:divBdr>
                        <w:top w:val="none" w:sz="0" w:space="0" w:color="auto"/>
                        <w:left w:val="none" w:sz="0" w:space="0" w:color="auto"/>
                        <w:bottom w:val="none" w:sz="0" w:space="0" w:color="auto"/>
                        <w:right w:val="none" w:sz="0" w:space="0" w:color="auto"/>
                      </w:divBdr>
                    </w:div>
                    <w:div w:id="1123039952">
                      <w:marLeft w:val="0"/>
                      <w:marRight w:val="0"/>
                      <w:marTop w:val="0"/>
                      <w:marBottom w:val="0"/>
                      <w:divBdr>
                        <w:top w:val="none" w:sz="0" w:space="0" w:color="auto"/>
                        <w:left w:val="none" w:sz="0" w:space="0" w:color="auto"/>
                        <w:bottom w:val="none" w:sz="0" w:space="0" w:color="auto"/>
                        <w:right w:val="none" w:sz="0" w:space="0" w:color="auto"/>
                      </w:divBdr>
                      <w:divsChild>
                        <w:div w:id="858004511">
                          <w:marLeft w:val="0"/>
                          <w:marRight w:val="240"/>
                          <w:marTop w:val="0"/>
                          <w:marBottom w:val="0"/>
                          <w:divBdr>
                            <w:top w:val="none" w:sz="0" w:space="0" w:color="auto"/>
                            <w:left w:val="none" w:sz="0" w:space="0" w:color="auto"/>
                            <w:bottom w:val="none" w:sz="0" w:space="0" w:color="auto"/>
                            <w:right w:val="none" w:sz="0" w:space="0" w:color="auto"/>
                          </w:divBdr>
                        </w:div>
                        <w:div w:id="1652715705">
                          <w:marLeft w:val="0"/>
                          <w:marRight w:val="240"/>
                          <w:marTop w:val="0"/>
                          <w:marBottom w:val="0"/>
                          <w:divBdr>
                            <w:top w:val="none" w:sz="0" w:space="0" w:color="auto"/>
                            <w:left w:val="none" w:sz="0" w:space="0" w:color="auto"/>
                            <w:bottom w:val="none" w:sz="0" w:space="0" w:color="auto"/>
                            <w:right w:val="none" w:sz="0" w:space="0" w:color="auto"/>
                          </w:divBdr>
                        </w:div>
                        <w:div w:id="2076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524">
              <w:marLeft w:val="0"/>
              <w:marRight w:val="0"/>
              <w:marTop w:val="0"/>
              <w:marBottom w:val="0"/>
              <w:divBdr>
                <w:top w:val="none" w:sz="0" w:space="0" w:color="auto"/>
                <w:left w:val="none" w:sz="0" w:space="0" w:color="auto"/>
                <w:bottom w:val="none" w:sz="0" w:space="0" w:color="auto"/>
                <w:right w:val="none" w:sz="0" w:space="0" w:color="auto"/>
              </w:divBdr>
              <w:divsChild>
                <w:div w:id="2017413226">
                  <w:marLeft w:val="0"/>
                  <w:marRight w:val="0"/>
                  <w:marTop w:val="0"/>
                  <w:marBottom w:val="0"/>
                  <w:divBdr>
                    <w:top w:val="none" w:sz="0" w:space="0" w:color="auto"/>
                    <w:left w:val="none" w:sz="0" w:space="0" w:color="auto"/>
                    <w:bottom w:val="none" w:sz="0" w:space="0" w:color="auto"/>
                    <w:right w:val="none" w:sz="0" w:space="0" w:color="auto"/>
                  </w:divBdr>
                  <w:divsChild>
                    <w:div w:id="1484397362">
                      <w:marLeft w:val="0"/>
                      <w:marRight w:val="150"/>
                      <w:marTop w:val="0"/>
                      <w:marBottom w:val="0"/>
                      <w:divBdr>
                        <w:top w:val="none" w:sz="0" w:space="0" w:color="auto"/>
                        <w:left w:val="none" w:sz="0" w:space="0" w:color="auto"/>
                        <w:bottom w:val="none" w:sz="0" w:space="0" w:color="auto"/>
                        <w:right w:val="none" w:sz="0" w:space="0" w:color="auto"/>
                      </w:divBdr>
                    </w:div>
                    <w:div w:id="1492866817">
                      <w:marLeft w:val="0"/>
                      <w:marRight w:val="0"/>
                      <w:marTop w:val="0"/>
                      <w:marBottom w:val="0"/>
                      <w:divBdr>
                        <w:top w:val="none" w:sz="0" w:space="0" w:color="auto"/>
                        <w:left w:val="none" w:sz="0" w:space="0" w:color="auto"/>
                        <w:bottom w:val="none" w:sz="0" w:space="0" w:color="auto"/>
                        <w:right w:val="none" w:sz="0" w:space="0" w:color="auto"/>
                      </w:divBdr>
                    </w:div>
                    <w:div w:id="1651052732">
                      <w:marLeft w:val="0"/>
                      <w:marRight w:val="0"/>
                      <w:marTop w:val="0"/>
                      <w:marBottom w:val="0"/>
                      <w:divBdr>
                        <w:top w:val="none" w:sz="0" w:space="0" w:color="auto"/>
                        <w:left w:val="none" w:sz="0" w:space="0" w:color="auto"/>
                        <w:bottom w:val="none" w:sz="0" w:space="0" w:color="auto"/>
                        <w:right w:val="none" w:sz="0" w:space="0" w:color="auto"/>
                      </w:divBdr>
                      <w:divsChild>
                        <w:div w:id="1952783474">
                          <w:marLeft w:val="0"/>
                          <w:marRight w:val="240"/>
                          <w:marTop w:val="0"/>
                          <w:marBottom w:val="0"/>
                          <w:divBdr>
                            <w:top w:val="none" w:sz="0" w:space="0" w:color="auto"/>
                            <w:left w:val="none" w:sz="0" w:space="0" w:color="auto"/>
                            <w:bottom w:val="none" w:sz="0" w:space="0" w:color="auto"/>
                            <w:right w:val="none" w:sz="0" w:space="0" w:color="auto"/>
                          </w:divBdr>
                        </w:div>
                        <w:div w:id="1687365131">
                          <w:marLeft w:val="0"/>
                          <w:marRight w:val="240"/>
                          <w:marTop w:val="0"/>
                          <w:marBottom w:val="0"/>
                          <w:divBdr>
                            <w:top w:val="none" w:sz="0" w:space="0" w:color="auto"/>
                            <w:left w:val="none" w:sz="0" w:space="0" w:color="auto"/>
                            <w:bottom w:val="none" w:sz="0" w:space="0" w:color="auto"/>
                            <w:right w:val="none" w:sz="0" w:space="0" w:color="auto"/>
                          </w:divBdr>
                        </w:div>
                        <w:div w:id="2880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4930">
              <w:marLeft w:val="0"/>
              <w:marRight w:val="0"/>
              <w:marTop w:val="0"/>
              <w:marBottom w:val="0"/>
              <w:divBdr>
                <w:top w:val="none" w:sz="0" w:space="0" w:color="auto"/>
                <w:left w:val="none" w:sz="0" w:space="0" w:color="auto"/>
                <w:bottom w:val="none" w:sz="0" w:space="0" w:color="auto"/>
                <w:right w:val="none" w:sz="0" w:space="0" w:color="auto"/>
              </w:divBdr>
              <w:divsChild>
                <w:div w:id="405106768">
                  <w:marLeft w:val="0"/>
                  <w:marRight w:val="0"/>
                  <w:marTop w:val="0"/>
                  <w:marBottom w:val="0"/>
                  <w:divBdr>
                    <w:top w:val="none" w:sz="0" w:space="0" w:color="auto"/>
                    <w:left w:val="none" w:sz="0" w:space="0" w:color="auto"/>
                    <w:bottom w:val="none" w:sz="0" w:space="0" w:color="auto"/>
                    <w:right w:val="none" w:sz="0" w:space="0" w:color="auto"/>
                  </w:divBdr>
                  <w:divsChild>
                    <w:div w:id="757872362">
                      <w:marLeft w:val="0"/>
                      <w:marRight w:val="150"/>
                      <w:marTop w:val="0"/>
                      <w:marBottom w:val="0"/>
                      <w:divBdr>
                        <w:top w:val="none" w:sz="0" w:space="0" w:color="auto"/>
                        <w:left w:val="none" w:sz="0" w:space="0" w:color="auto"/>
                        <w:bottom w:val="none" w:sz="0" w:space="0" w:color="auto"/>
                        <w:right w:val="none" w:sz="0" w:space="0" w:color="auto"/>
                      </w:divBdr>
                    </w:div>
                    <w:div w:id="995065475">
                      <w:marLeft w:val="0"/>
                      <w:marRight w:val="0"/>
                      <w:marTop w:val="0"/>
                      <w:marBottom w:val="0"/>
                      <w:divBdr>
                        <w:top w:val="none" w:sz="0" w:space="0" w:color="auto"/>
                        <w:left w:val="none" w:sz="0" w:space="0" w:color="auto"/>
                        <w:bottom w:val="none" w:sz="0" w:space="0" w:color="auto"/>
                        <w:right w:val="none" w:sz="0" w:space="0" w:color="auto"/>
                      </w:divBdr>
                    </w:div>
                    <w:div w:id="1527518340">
                      <w:marLeft w:val="0"/>
                      <w:marRight w:val="0"/>
                      <w:marTop w:val="0"/>
                      <w:marBottom w:val="0"/>
                      <w:divBdr>
                        <w:top w:val="none" w:sz="0" w:space="0" w:color="auto"/>
                        <w:left w:val="none" w:sz="0" w:space="0" w:color="auto"/>
                        <w:bottom w:val="none" w:sz="0" w:space="0" w:color="auto"/>
                        <w:right w:val="none" w:sz="0" w:space="0" w:color="auto"/>
                      </w:divBdr>
                      <w:divsChild>
                        <w:div w:id="48890504">
                          <w:marLeft w:val="0"/>
                          <w:marRight w:val="240"/>
                          <w:marTop w:val="0"/>
                          <w:marBottom w:val="0"/>
                          <w:divBdr>
                            <w:top w:val="none" w:sz="0" w:space="0" w:color="auto"/>
                            <w:left w:val="none" w:sz="0" w:space="0" w:color="auto"/>
                            <w:bottom w:val="none" w:sz="0" w:space="0" w:color="auto"/>
                            <w:right w:val="none" w:sz="0" w:space="0" w:color="auto"/>
                          </w:divBdr>
                        </w:div>
                        <w:div w:id="680544496">
                          <w:marLeft w:val="0"/>
                          <w:marRight w:val="240"/>
                          <w:marTop w:val="0"/>
                          <w:marBottom w:val="0"/>
                          <w:divBdr>
                            <w:top w:val="none" w:sz="0" w:space="0" w:color="auto"/>
                            <w:left w:val="none" w:sz="0" w:space="0" w:color="auto"/>
                            <w:bottom w:val="none" w:sz="0" w:space="0" w:color="auto"/>
                            <w:right w:val="none" w:sz="0" w:space="0" w:color="auto"/>
                          </w:divBdr>
                        </w:div>
                        <w:div w:id="9142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2036">
              <w:marLeft w:val="0"/>
              <w:marRight w:val="0"/>
              <w:marTop w:val="0"/>
              <w:marBottom w:val="0"/>
              <w:divBdr>
                <w:top w:val="none" w:sz="0" w:space="0" w:color="auto"/>
                <w:left w:val="none" w:sz="0" w:space="0" w:color="auto"/>
                <w:bottom w:val="none" w:sz="0" w:space="0" w:color="auto"/>
                <w:right w:val="none" w:sz="0" w:space="0" w:color="auto"/>
              </w:divBdr>
              <w:divsChild>
                <w:div w:id="676882792">
                  <w:marLeft w:val="0"/>
                  <w:marRight w:val="0"/>
                  <w:marTop w:val="0"/>
                  <w:marBottom w:val="0"/>
                  <w:divBdr>
                    <w:top w:val="none" w:sz="0" w:space="0" w:color="auto"/>
                    <w:left w:val="none" w:sz="0" w:space="0" w:color="auto"/>
                    <w:bottom w:val="none" w:sz="0" w:space="0" w:color="auto"/>
                    <w:right w:val="none" w:sz="0" w:space="0" w:color="auto"/>
                  </w:divBdr>
                  <w:divsChild>
                    <w:div w:id="1933663785">
                      <w:marLeft w:val="0"/>
                      <w:marRight w:val="150"/>
                      <w:marTop w:val="0"/>
                      <w:marBottom w:val="0"/>
                      <w:divBdr>
                        <w:top w:val="none" w:sz="0" w:space="0" w:color="auto"/>
                        <w:left w:val="none" w:sz="0" w:space="0" w:color="auto"/>
                        <w:bottom w:val="none" w:sz="0" w:space="0" w:color="auto"/>
                        <w:right w:val="none" w:sz="0" w:space="0" w:color="auto"/>
                      </w:divBdr>
                    </w:div>
                    <w:div w:id="2117165572">
                      <w:marLeft w:val="0"/>
                      <w:marRight w:val="0"/>
                      <w:marTop w:val="0"/>
                      <w:marBottom w:val="0"/>
                      <w:divBdr>
                        <w:top w:val="none" w:sz="0" w:space="0" w:color="auto"/>
                        <w:left w:val="none" w:sz="0" w:space="0" w:color="auto"/>
                        <w:bottom w:val="none" w:sz="0" w:space="0" w:color="auto"/>
                        <w:right w:val="none" w:sz="0" w:space="0" w:color="auto"/>
                      </w:divBdr>
                    </w:div>
                    <w:div w:id="240989729">
                      <w:marLeft w:val="0"/>
                      <w:marRight w:val="0"/>
                      <w:marTop w:val="0"/>
                      <w:marBottom w:val="0"/>
                      <w:divBdr>
                        <w:top w:val="none" w:sz="0" w:space="0" w:color="auto"/>
                        <w:left w:val="none" w:sz="0" w:space="0" w:color="auto"/>
                        <w:bottom w:val="none" w:sz="0" w:space="0" w:color="auto"/>
                        <w:right w:val="none" w:sz="0" w:space="0" w:color="auto"/>
                      </w:divBdr>
                      <w:divsChild>
                        <w:div w:id="1804737038">
                          <w:marLeft w:val="0"/>
                          <w:marRight w:val="240"/>
                          <w:marTop w:val="0"/>
                          <w:marBottom w:val="0"/>
                          <w:divBdr>
                            <w:top w:val="none" w:sz="0" w:space="0" w:color="auto"/>
                            <w:left w:val="none" w:sz="0" w:space="0" w:color="auto"/>
                            <w:bottom w:val="none" w:sz="0" w:space="0" w:color="auto"/>
                            <w:right w:val="none" w:sz="0" w:space="0" w:color="auto"/>
                          </w:divBdr>
                        </w:div>
                        <w:div w:id="413861721">
                          <w:marLeft w:val="0"/>
                          <w:marRight w:val="240"/>
                          <w:marTop w:val="0"/>
                          <w:marBottom w:val="0"/>
                          <w:divBdr>
                            <w:top w:val="none" w:sz="0" w:space="0" w:color="auto"/>
                            <w:left w:val="none" w:sz="0" w:space="0" w:color="auto"/>
                            <w:bottom w:val="none" w:sz="0" w:space="0" w:color="auto"/>
                            <w:right w:val="none" w:sz="0" w:space="0" w:color="auto"/>
                          </w:divBdr>
                        </w:div>
                        <w:div w:id="17244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059">
              <w:marLeft w:val="0"/>
              <w:marRight w:val="0"/>
              <w:marTop w:val="0"/>
              <w:marBottom w:val="0"/>
              <w:divBdr>
                <w:top w:val="none" w:sz="0" w:space="0" w:color="auto"/>
                <w:left w:val="none" w:sz="0" w:space="0" w:color="auto"/>
                <w:bottom w:val="none" w:sz="0" w:space="0" w:color="auto"/>
                <w:right w:val="none" w:sz="0" w:space="0" w:color="auto"/>
              </w:divBdr>
              <w:divsChild>
                <w:div w:id="893735434">
                  <w:marLeft w:val="0"/>
                  <w:marRight w:val="0"/>
                  <w:marTop w:val="0"/>
                  <w:marBottom w:val="0"/>
                  <w:divBdr>
                    <w:top w:val="none" w:sz="0" w:space="0" w:color="auto"/>
                    <w:left w:val="none" w:sz="0" w:space="0" w:color="auto"/>
                    <w:bottom w:val="none" w:sz="0" w:space="0" w:color="auto"/>
                    <w:right w:val="none" w:sz="0" w:space="0" w:color="auto"/>
                  </w:divBdr>
                  <w:divsChild>
                    <w:div w:id="1057128346">
                      <w:marLeft w:val="0"/>
                      <w:marRight w:val="150"/>
                      <w:marTop w:val="0"/>
                      <w:marBottom w:val="0"/>
                      <w:divBdr>
                        <w:top w:val="none" w:sz="0" w:space="0" w:color="auto"/>
                        <w:left w:val="none" w:sz="0" w:space="0" w:color="auto"/>
                        <w:bottom w:val="none" w:sz="0" w:space="0" w:color="auto"/>
                        <w:right w:val="none" w:sz="0" w:space="0" w:color="auto"/>
                      </w:divBdr>
                    </w:div>
                    <w:div w:id="1595699787">
                      <w:marLeft w:val="0"/>
                      <w:marRight w:val="0"/>
                      <w:marTop w:val="0"/>
                      <w:marBottom w:val="0"/>
                      <w:divBdr>
                        <w:top w:val="none" w:sz="0" w:space="0" w:color="auto"/>
                        <w:left w:val="none" w:sz="0" w:space="0" w:color="auto"/>
                        <w:bottom w:val="none" w:sz="0" w:space="0" w:color="auto"/>
                        <w:right w:val="none" w:sz="0" w:space="0" w:color="auto"/>
                      </w:divBdr>
                    </w:div>
                    <w:div w:id="657269136">
                      <w:marLeft w:val="0"/>
                      <w:marRight w:val="0"/>
                      <w:marTop w:val="0"/>
                      <w:marBottom w:val="0"/>
                      <w:divBdr>
                        <w:top w:val="none" w:sz="0" w:space="0" w:color="auto"/>
                        <w:left w:val="none" w:sz="0" w:space="0" w:color="auto"/>
                        <w:bottom w:val="none" w:sz="0" w:space="0" w:color="auto"/>
                        <w:right w:val="none" w:sz="0" w:space="0" w:color="auto"/>
                      </w:divBdr>
                      <w:divsChild>
                        <w:div w:id="1137533123">
                          <w:marLeft w:val="0"/>
                          <w:marRight w:val="240"/>
                          <w:marTop w:val="0"/>
                          <w:marBottom w:val="0"/>
                          <w:divBdr>
                            <w:top w:val="none" w:sz="0" w:space="0" w:color="auto"/>
                            <w:left w:val="none" w:sz="0" w:space="0" w:color="auto"/>
                            <w:bottom w:val="none" w:sz="0" w:space="0" w:color="auto"/>
                            <w:right w:val="none" w:sz="0" w:space="0" w:color="auto"/>
                          </w:divBdr>
                        </w:div>
                        <w:div w:id="1057168877">
                          <w:marLeft w:val="0"/>
                          <w:marRight w:val="240"/>
                          <w:marTop w:val="0"/>
                          <w:marBottom w:val="0"/>
                          <w:divBdr>
                            <w:top w:val="none" w:sz="0" w:space="0" w:color="auto"/>
                            <w:left w:val="none" w:sz="0" w:space="0" w:color="auto"/>
                            <w:bottom w:val="none" w:sz="0" w:space="0" w:color="auto"/>
                            <w:right w:val="none" w:sz="0" w:space="0" w:color="auto"/>
                          </w:divBdr>
                        </w:div>
                        <w:div w:id="5540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8142">
              <w:marLeft w:val="0"/>
              <w:marRight w:val="0"/>
              <w:marTop w:val="0"/>
              <w:marBottom w:val="0"/>
              <w:divBdr>
                <w:top w:val="none" w:sz="0" w:space="0" w:color="auto"/>
                <w:left w:val="none" w:sz="0" w:space="0" w:color="auto"/>
                <w:bottom w:val="none" w:sz="0" w:space="0" w:color="auto"/>
                <w:right w:val="none" w:sz="0" w:space="0" w:color="auto"/>
              </w:divBdr>
              <w:divsChild>
                <w:div w:id="57751128">
                  <w:marLeft w:val="0"/>
                  <w:marRight w:val="0"/>
                  <w:marTop w:val="0"/>
                  <w:marBottom w:val="0"/>
                  <w:divBdr>
                    <w:top w:val="none" w:sz="0" w:space="0" w:color="auto"/>
                    <w:left w:val="none" w:sz="0" w:space="0" w:color="auto"/>
                    <w:bottom w:val="none" w:sz="0" w:space="0" w:color="auto"/>
                    <w:right w:val="none" w:sz="0" w:space="0" w:color="auto"/>
                  </w:divBdr>
                  <w:divsChild>
                    <w:div w:id="1131169425">
                      <w:marLeft w:val="0"/>
                      <w:marRight w:val="150"/>
                      <w:marTop w:val="0"/>
                      <w:marBottom w:val="0"/>
                      <w:divBdr>
                        <w:top w:val="none" w:sz="0" w:space="0" w:color="auto"/>
                        <w:left w:val="none" w:sz="0" w:space="0" w:color="auto"/>
                        <w:bottom w:val="none" w:sz="0" w:space="0" w:color="auto"/>
                        <w:right w:val="none" w:sz="0" w:space="0" w:color="auto"/>
                      </w:divBdr>
                    </w:div>
                    <w:div w:id="1094012369">
                      <w:marLeft w:val="0"/>
                      <w:marRight w:val="0"/>
                      <w:marTop w:val="0"/>
                      <w:marBottom w:val="0"/>
                      <w:divBdr>
                        <w:top w:val="none" w:sz="0" w:space="0" w:color="auto"/>
                        <w:left w:val="none" w:sz="0" w:space="0" w:color="auto"/>
                        <w:bottom w:val="none" w:sz="0" w:space="0" w:color="auto"/>
                        <w:right w:val="none" w:sz="0" w:space="0" w:color="auto"/>
                      </w:divBdr>
                    </w:div>
                    <w:div w:id="1546216962">
                      <w:marLeft w:val="0"/>
                      <w:marRight w:val="0"/>
                      <w:marTop w:val="0"/>
                      <w:marBottom w:val="0"/>
                      <w:divBdr>
                        <w:top w:val="none" w:sz="0" w:space="0" w:color="auto"/>
                        <w:left w:val="none" w:sz="0" w:space="0" w:color="auto"/>
                        <w:bottom w:val="none" w:sz="0" w:space="0" w:color="auto"/>
                        <w:right w:val="none" w:sz="0" w:space="0" w:color="auto"/>
                      </w:divBdr>
                      <w:divsChild>
                        <w:div w:id="2024285170">
                          <w:marLeft w:val="0"/>
                          <w:marRight w:val="240"/>
                          <w:marTop w:val="0"/>
                          <w:marBottom w:val="0"/>
                          <w:divBdr>
                            <w:top w:val="none" w:sz="0" w:space="0" w:color="auto"/>
                            <w:left w:val="none" w:sz="0" w:space="0" w:color="auto"/>
                            <w:bottom w:val="none" w:sz="0" w:space="0" w:color="auto"/>
                            <w:right w:val="none" w:sz="0" w:space="0" w:color="auto"/>
                          </w:divBdr>
                        </w:div>
                        <w:div w:id="271982749">
                          <w:marLeft w:val="0"/>
                          <w:marRight w:val="240"/>
                          <w:marTop w:val="0"/>
                          <w:marBottom w:val="0"/>
                          <w:divBdr>
                            <w:top w:val="none" w:sz="0" w:space="0" w:color="auto"/>
                            <w:left w:val="none" w:sz="0" w:space="0" w:color="auto"/>
                            <w:bottom w:val="none" w:sz="0" w:space="0" w:color="auto"/>
                            <w:right w:val="none" w:sz="0" w:space="0" w:color="auto"/>
                          </w:divBdr>
                        </w:div>
                        <w:div w:id="12095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395">
              <w:marLeft w:val="0"/>
              <w:marRight w:val="0"/>
              <w:marTop w:val="0"/>
              <w:marBottom w:val="0"/>
              <w:divBdr>
                <w:top w:val="none" w:sz="0" w:space="0" w:color="auto"/>
                <w:left w:val="none" w:sz="0" w:space="0" w:color="auto"/>
                <w:bottom w:val="none" w:sz="0" w:space="0" w:color="auto"/>
                <w:right w:val="none" w:sz="0" w:space="0" w:color="auto"/>
              </w:divBdr>
              <w:divsChild>
                <w:div w:id="2120908545">
                  <w:marLeft w:val="0"/>
                  <w:marRight w:val="0"/>
                  <w:marTop w:val="0"/>
                  <w:marBottom w:val="0"/>
                  <w:divBdr>
                    <w:top w:val="none" w:sz="0" w:space="0" w:color="auto"/>
                    <w:left w:val="none" w:sz="0" w:space="0" w:color="auto"/>
                    <w:bottom w:val="none" w:sz="0" w:space="0" w:color="auto"/>
                    <w:right w:val="none" w:sz="0" w:space="0" w:color="auto"/>
                  </w:divBdr>
                  <w:divsChild>
                    <w:div w:id="1808551728">
                      <w:marLeft w:val="0"/>
                      <w:marRight w:val="150"/>
                      <w:marTop w:val="0"/>
                      <w:marBottom w:val="0"/>
                      <w:divBdr>
                        <w:top w:val="none" w:sz="0" w:space="0" w:color="auto"/>
                        <w:left w:val="none" w:sz="0" w:space="0" w:color="auto"/>
                        <w:bottom w:val="none" w:sz="0" w:space="0" w:color="auto"/>
                        <w:right w:val="none" w:sz="0" w:space="0" w:color="auto"/>
                      </w:divBdr>
                    </w:div>
                    <w:div w:id="100884786">
                      <w:marLeft w:val="0"/>
                      <w:marRight w:val="0"/>
                      <w:marTop w:val="0"/>
                      <w:marBottom w:val="0"/>
                      <w:divBdr>
                        <w:top w:val="none" w:sz="0" w:space="0" w:color="auto"/>
                        <w:left w:val="none" w:sz="0" w:space="0" w:color="auto"/>
                        <w:bottom w:val="none" w:sz="0" w:space="0" w:color="auto"/>
                        <w:right w:val="none" w:sz="0" w:space="0" w:color="auto"/>
                      </w:divBdr>
                    </w:div>
                    <w:div w:id="866139497">
                      <w:marLeft w:val="0"/>
                      <w:marRight w:val="0"/>
                      <w:marTop w:val="0"/>
                      <w:marBottom w:val="0"/>
                      <w:divBdr>
                        <w:top w:val="none" w:sz="0" w:space="0" w:color="auto"/>
                        <w:left w:val="none" w:sz="0" w:space="0" w:color="auto"/>
                        <w:bottom w:val="none" w:sz="0" w:space="0" w:color="auto"/>
                        <w:right w:val="none" w:sz="0" w:space="0" w:color="auto"/>
                      </w:divBdr>
                      <w:divsChild>
                        <w:div w:id="1468008098">
                          <w:marLeft w:val="0"/>
                          <w:marRight w:val="240"/>
                          <w:marTop w:val="0"/>
                          <w:marBottom w:val="0"/>
                          <w:divBdr>
                            <w:top w:val="none" w:sz="0" w:space="0" w:color="auto"/>
                            <w:left w:val="none" w:sz="0" w:space="0" w:color="auto"/>
                            <w:bottom w:val="none" w:sz="0" w:space="0" w:color="auto"/>
                            <w:right w:val="none" w:sz="0" w:space="0" w:color="auto"/>
                          </w:divBdr>
                        </w:div>
                        <w:div w:id="2077698979">
                          <w:marLeft w:val="0"/>
                          <w:marRight w:val="240"/>
                          <w:marTop w:val="0"/>
                          <w:marBottom w:val="0"/>
                          <w:divBdr>
                            <w:top w:val="none" w:sz="0" w:space="0" w:color="auto"/>
                            <w:left w:val="none" w:sz="0" w:space="0" w:color="auto"/>
                            <w:bottom w:val="none" w:sz="0" w:space="0" w:color="auto"/>
                            <w:right w:val="none" w:sz="0" w:space="0" w:color="auto"/>
                          </w:divBdr>
                        </w:div>
                        <w:div w:id="3103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2009">
              <w:marLeft w:val="0"/>
              <w:marRight w:val="0"/>
              <w:marTop w:val="0"/>
              <w:marBottom w:val="0"/>
              <w:divBdr>
                <w:top w:val="none" w:sz="0" w:space="0" w:color="auto"/>
                <w:left w:val="none" w:sz="0" w:space="0" w:color="auto"/>
                <w:bottom w:val="none" w:sz="0" w:space="0" w:color="auto"/>
                <w:right w:val="none" w:sz="0" w:space="0" w:color="auto"/>
              </w:divBdr>
              <w:divsChild>
                <w:div w:id="1477184525">
                  <w:marLeft w:val="0"/>
                  <w:marRight w:val="0"/>
                  <w:marTop w:val="0"/>
                  <w:marBottom w:val="0"/>
                  <w:divBdr>
                    <w:top w:val="none" w:sz="0" w:space="0" w:color="auto"/>
                    <w:left w:val="none" w:sz="0" w:space="0" w:color="auto"/>
                    <w:bottom w:val="none" w:sz="0" w:space="0" w:color="auto"/>
                    <w:right w:val="none" w:sz="0" w:space="0" w:color="auto"/>
                  </w:divBdr>
                  <w:divsChild>
                    <w:div w:id="1568150306">
                      <w:marLeft w:val="0"/>
                      <w:marRight w:val="150"/>
                      <w:marTop w:val="0"/>
                      <w:marBottom w:val="0"/>
                      <w:divBdr>
                        <w:top w:val="none" w:sz="0" w:space="0" w:color="auto"/>
                        <w:left w:val="none" w:sz="0" w:space="0" w:color="auto"/>
                        <w:bottom w:val="none" w:sz="0" w:space="0" w:color="auto"/>
                        <w:right w:val="none" w:sz="0" w:space="0" w:color="auto"/>
                      </w:divBdr>
                    </w:div>
                    <w:div w:id="2137676759">
                      <w:marLeft w:val="0"/>
                      <w:marRight w:val="0"/>
                      <w:marTop w:val="0"/>
                      <w:marBottom w:val="0"/>
                      <w:divBdr>
                        <w:top w:val="none" w:sz="0" w:space="0" w:color="auto"/>
                        <w:left w:val="none" w:sz="0" w:space="0" w:color="auto"/>
                        <w:bottom w:val="none" w:sz="0" w:space="0" w:color="auto"/>
                        <w:right w:val="none" w:sz="0" w:space="0" w:color="auto"/>
                      </w:divBdr>
                    </w:div>
                    <w:div w:id="1649701812">
                      <w:marLeft w:val="0"/>
                      <w:marRight w:val="0"/>
                      <w:marTop w:val="0"/>
                      <w:marBottom w:val="0"/>
                      <w:divBdr>
                        <w:top w:val="none" w:sz="0" w:space="0" w:color="auto"/>
                        <w:left w:val="none" w:sz="0" w:space="0" w:color="auto"/>
                        <w:bottom w:val="none" w:sz="0" w:space="0" w:color="auto"/>
                        <w:right w:val="none" w:sz="0" w:space="0" w:color="auto"/>
                      </w:divBdr>
                      <w:divsChild>
                        <w:div w:id="1468088355">
                          <w:marLeft w:val="0"/>
                          <w:marRight w:val="240"/>
                          <w:marTop w:val="0"/>
                          <w:marBottom w:val="0"/>
                          <w:divBdr>
                            <w:top w:val="none" w:sz="0" w:space="0" w:color="auto"/>
                            <w:left w:val="none" w:sz="0" w:space="0" w:color="auto"/>
                            <w:bottom w:val="none" w:sz="0" w:space="0" w:color="auto"/>
                            <w:right w:val="none" w:sz="0" w:space="0" w:color="auto"/>
                          </w:divBdr>
                        </w:div>
                        <w:div w:id="115375362">
                          <w:marLeft w:val="0"/>
                          <w:marRight w:val="240"/>
                          <w:marTop w:val="0"/>
                          <w:marBottom w:val="0"/>
                          <w:divBdr>
                            <w:top w:val="none" w:sz="0" w:space="0" w:color="auto"/>
                            <w:left w:val="none" w:sz="0" w:space="0" w:color="auto"/>
                            <w:bottom w:val="none" w:sz="0" w:space="0" w:color="auto"/>
                            <w:right w:val="none" w:sz="0" w:space="0" w:color="auto"/>
                          </w:divBdr>
                        </w:div>
                        <w:div w:id="14969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1521">
              <w:marLeft w:val="0"/>
              <w:marRight w:val="0"/>
              <w:marTop w:val="0"/>
              <w:marBottom w:val="0"/>
              <w:divBdr>
                <w:top w:val="none" w:sz="0" w:space="0" w:color="auto"/>
                <w:left w:val="none" w:sz="0" w:space="0" w:color="auto"/>
                <w:bottom w:val="none" w:sz="0" w:space="0" w:color="auto"/>
                <w:right w:val="none" w:sz="0" w:space="0" w:color="auto"/>
              </w:divBdr>
              <w:divsChild>
                <w:div w:id="677583853">
                  <w:marLeft w:val="0"/>
                  <w:marRight w:val="0"/>
                  <w:marTop w:val="0"/>
                  <w:marBottom w:val="0"/>
                  <w:divBdr>
                    <w:top w:val="none" w:sz="0" w:space="0" w:color="auto"/>
                    <w:left w:val="none" w:sz="0" w:space="0" w:color="auto"/>
                    <w:bottom w:val="none" w:sz="0" w:space="0" w:color="auto"/>
                    <w:right w:val="none" w:sz="0" w:space="0" w:color="auto"/>
                  </w:divBdr>
                  <w:divsChild>
                    <w:div w:id="1638604381">
                      <w:marLeft w:val="0"/>
                      <w:marRight w:val="150"/>
                      <w:marTop w:val="0"/>
                      <w:marBottom w:val="0"/>
                      <w:divBdr>
                        <w:top w:val="none" w:sz="0" w:space="0" w:color="auto"/>
                        <w:left w:val="none" w:sz="0" w:space="0" w:color="auto"/>
                        <w:bottom w:val="none" w:sz="0" w:space="0" w:color="auto"/>
                        <w:right w:val="none" w:sz="0" w:space="0" w:color="auto"/>
                      </w:divBdr>
                    </w:div>
                    <w:div w:id="1684474623">
                      <w:marLeft w:val="0"/>
                      <w:marRight w:val="0"/>
                      <w:marTop w:val="0"/>
                      <w:marBottom w:val="0"/>
                      <w:divBdr>
                        <w:top w:val="none" w:sz="0" w:space="0" w:color="auto"/>
                        <w:left w:val="none" w:sz="0" w:space="0" w:color="auto"/>
                        <w:bottom w:val="none" w:sz="0" w:space="0" w:color="auto"/>
                        <w:right w:val="none" w:sz="0" w:space="0" w:color="auto"/>
                      </w:divBdr>
                    </w:div>
                    <w:div w:id="251934551">
                      <w:marLeft w:val="0"/>
                      <w:marRight w:val="0"/>
                      <w:marTop w:val="0"/>
                      <w:marBottom w:val="0"/>
                      <w:divBdr>
                        <w:top w:val="none" w:sz="0" w:space="0" w:color="auto"/>
                        <w:left w:val="none" w:sz="0" w:space="0" w:color="auto"/>
                        <w:bottom w:val="none" w:sz="0" w:space="0" w:color="auto"/>
                        <w:right w:val="none" w:sz="0" w:space="0" w:color="auto"/>
                      </w:divBdr>
                      <w:divsChild>
                        <w:div w:id="1910381234">
                          <w:marLeft w:val="0"/>
                          <w:marRight w:val="240"/>
                          <w:marTop w:val="0"/>
                          <w:marBottom w:val="0"/>
                          <w:divBdr>
                            <w:top w:val="none" w:sz="0" w:space="0" w:color="auto"/>
                            <w:left w:val="none" w:sz="0" w:space="0" w:color="auto"/>
                            <w:bottom w:val="none" w:sz="0" w:space="0" w:color="auto"/>
                            <w:right w:val="none" w:sz="0" w:space="0" w:color="auto"/>
                          </w:divBdr>
                        </w:div>
                        <w:div w:id="1037313081">
                          <w:marLeft w:val="0"/>
                          <w:marRight w:val="240"/>
                          <w:marTop w:val="0"/>
                          <w:marBottom w:val="0"/>
                          <w:divBdr>
                            <w:top w:val="none" w:sz="0" w:space="0" w:color="auto"/>
                            <w:left w:val="none" w:sz="0" w:space="0" w:color="auto"/>
                            <w:bottom w:val="none" w:sz="0" w:space="0" w:color="auto"/>
                            <w:right w:val="none" w:sz="0" w:space="0" w:color="auto"/>
                          </w:divBdr>
                        </w:div>
                        <w:div w:id="9162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rmativa.montevideo.gub.uy/content/dtojdm-4760-de-10081945" TargetMode="External"/><Relationship Id="rId18" Type="http://schemas.openxmlformats.org/officeDocument/2006/relationships/hyperlink" Target="http://normativa.montevideo.gub.uy/articulo/81853" TargetMode="External"/><Relationship Id="rId26" Type="http://schemas.openxmlformats.org/officeDocument/2006/relationships/hyperlink" Target="http://normativa.montevideo.gub.uy/articulo/81853" TargetMode="External"/><Relationship Id="rId39" Type="http://schemas.openxmlformats.org/officeDocument/2006/relationships/hyperlink" Target="http://normativa.montevideo.gub.uy/articulo/78338" TargetMode="External"/><Relationship Id="rId21" Type="http://schemas.openxmlformats.org/officeDocument/2006/relationships/hyperlink" Target="http://normativa.montevideo.gub.uy/content/dtojdm-4760-de-10081945" TargetMode="External"/><Relationship Id="rId34" Type="http://schemas.openxmlformats.org/officeDocument/2006/relationships/hyperlink" Target="http://normativa.montevideo.gub.uy/content/dtojdm-4760-de-10081945" TargetMode="External"/><Relationship Id="rId42" Type="http://schemas.openxmlformats.org/officeDocument/2006/relationships/hyperlink" Target="http://normativa.montevideo.gub.uy/content/dtojdm-4760-de-10081945" TargetMode="External"/><Relationship Id="rId47" Type="http://schemas.openxmlformats.org/officeDocument/2006/relationships/hyperlink" Target="http://normativa.montevideo.gub.uy/articulo/81858" TargetMode="External"/><Relationship Id="rId50" Type="http://schemas.openxmlformats.org/officeDocument/2006/relationships/hyperlink" Target="http://imnube.montevideo.gub.uy/share/s/n7XNhZ43Sv2LMPKAOsk4Zw" TargetMode="External"/><Relationship Id="rId55" Type="http://schemas.openxmlformats.org/officeDocument/2006/relationships/hyperlink" Target="http://normativa.montevideo.gub.uy/content/dtojdm-8748-de-07081953" TargetMode="External"/><Relationship Id="rId7" Type="http://schemas.openxmlformats.org/officeDocument/2006/relationships/hyperlink" Target="https://imnube.montevideo.gub.uy/share/s/QCEFUheoR56MZMyGFlE34g" TargetMode="External"/><Relationship Id="rId12" Type="http://schemas.openxmlformats.org/officeDocument/2006/relationships/hyperlink" Target="http://normativa.montevideo.gub.uy/articulo/81850" TargetMode="External"/><Relationship Id="rId17" Type="http://schemas.openxmlformats.org/officeDocument/2006/relationships/hyperlink" Target="http://normativa.montevideo.gub.uy/content/dtojdm-4760-de-10081945" TargetMode="External"/><Relationship Id="rId25" Type="http://schemas.openxmlformats.org/officeDocument/2006/relationships/hyperlink" Target="http://normativa.montevideo.gub.uy/articulo/81855" TargetMode="External"/><Relationship Id="rId33" Type="http://schemas.openxmlformats.org/officeDocument/2006/relationships/hyperlink" Target="http://normativa.montevideo.gub.uy/articulo/78333" TargetMode="External"/><Relationship Id="rId38" Type="http://schemas.openxmlformats.org/officeDocument/2006/relationships/hyperlink" Target="http://normativa.montevideo.gub.uy/content/dtojdm-4760-de-10081945" TargetMode="External"/><Relationship Id="rId46" Type="http://schemas.openxmlformats.org/officeDocument/2006/relationships/hyperlink" Target="http://normativa.montevideo.gub.uy/content/dtojdm-4760-de-10081945"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normativa.montevideo.gub.uy/articulo/81852" TargetMode="External"/><Relationship Id="rId20" Type="http://schemas.openxmlformats.org/officeDocument/2006/relationships/hyperlink" Target="http://imnube.montevideo.gub.uy/share/s/dA7zLxtNTAK5rXR3i48pgQ" TargetMode="External"/><Relationship Id="rId29" Type="http://schemas.openxmlformats.org/officeDocument/2006/relationships/hyperlink" Target="http://normativa.montevideo.gub.uy/articulo/77684" TargetMode="External"/><Relationship Id="rId41" Type="http://schemas.openxmlformats.org/officeDocument/2006/relationships/hyperlink" Target="http://normativa.montevideo.gub.uy/articulo/81856" TargetMode="External"/><Relationship Id="rId54" Type="http://schemas.openxmlformats.org/officeDocument/2006/relationships/hyperlink" Target="http://normativa.montevideo.gub.uy/articulo/81858" TargetMode="External"/><Relationship Id="rId1" Type="http://schemas.openxmlformats.org/officeDocument/2006/relationships/styles" Target="styles.xml"/><Relationship Id="rId6" Type="http://schemas.openxmlformats.org/officeDocument/2006/relationships/hyperlink" Target="https://imnube.montevideo.gub.uy/share/s/zCVidGGeRK-ZcB9jS3rvWA" TargetMode="External"/><Relationship Id="rId11" Type="http://schemas.openxmlformats.org/officeDocument/2006/relationships/image" Target="media/image1.png"/><Relationship Id="rId24" Type="http://schemas.openxmlformats.org/officeDocument/2006/relationships/hyperlink" Target="http://normativa.montevideo.gub.uy/content/dtojdm-4760-de-10081945" TargetMode="External"/><Relationship Id="rId32" Type="http://schemas.openxmlformats.org/officeDocument/2006/relationships/hyperlink" Target="http://normativa.montevideo.gub.uy/content/dtojdm-4760-de-10081945" TargetMode="External"/><Relationship Id="rId37" Type="http://schemas.openxmlformats.org/officeDocument/2006/relationships/hyperlink" Target="http://normativa.montevideo.gub.uy/articulo/79212" TargetMode="External"/><Relationship Id="rId40" Type="http://schemas.openxmlformats.org/officeDocument/2006/relationships/hyperlink" Target="http://normativa.montevideo.gub.uy/content/dtojdm-4760-de-10081945" TargetMode="External"/><Relationship Id="rId45" Type="http://schemas.openxmlformats.org/officeDocument/2006/relationships/hyperlink" Target="http://normativa.montevideo.gub.uy/articulo/81857" TargetMode="External"/><Relationship Id="rId53" Type="http://schemas.openxmlformats.org/officeDocument/2006/relationships/hyperlink" Target="http://normativa.montevideo.gub.uy/articulo/81517" TargetMode="External"/><Relationship Id="rId58" Type="http://schemas.openxmlformats.org/officeDocument/2006/relationships/hyperlink" Target="http://normativa.montevideo.gub.uy/content/dtojdm-8748-de-07081953" TargetMode="External"/><Relationship Id="rId5" Type="http://schemas.openxmlformats.org/officeDocument/2006/relationships/hyperlink" Target="https://imnube.montevideo.gub.uy/share/s/1LA_DI2-QkqwNUhUNUzH0Q" TargetMode="External"/><Relationship Id="rId15" Type="http://schemas.openxmlformats.org/officeDocument/2006/relationships/hyperlink" Target="http://normativa.montevideo.gub.uy/content/dtojdm-4760-de-10081945" TargetMode="External"/><Relationship Id="rId23" Type="http://schemas.openxmlformats.org/officeDocument/2006/relationships/hyperlink" Target="http://normativa.montevideo.gub.uy/content/dtojdm-32897-de-11052009" TargetMode="External"/><Relationship Id="rId28" Type="http://schemas.openxmlformats.org/officeDocument/2006/relationships/hyperlink" Target="http://normativa.montevideo.gub.uy/content/dtojdm-4760-de-10081945" TargetMode="External"/><Relationship Id="rId36" Type="http://schemas.openxmlformats.org/officeDocument/2006/relationships/hyperlink" Target="http://normativa.montevideo.gub.uy/content/dtojdm-4760-de-10081945" TargetMode="External"/><Relationship Id="rId49" Type="http://schemas.openxmlformats.org/officeDocument/2006/relationships/hyperlink" Target="http://normativa.montevideo.gub.uy/content/dtojdm-8748-de-07081953" TargetMode="External"/><Relationship Id="rId57" Type="http://schemas.openxmlformats.org/officeDocument/2006/relationships/hyperlink" Target="https://www.impo.com.uy/bases/codigo-general-proceso/15982-1988" TargetMode="External"/><Relationship Id="rId10" Type="http://schemas.openxmlformats.org/officeDocument/2006/relationships/hyperlink" Target="http://imnube.montevideo.gub.uy/share/s/R74WyiTgSiqJGEVhACgn-A" TargetMode="External"/><Relationship Id="rId19" Type="http://schemas.openxmlformats.org/officeDocument/2006/relationships/hyperlink" Target="http://normativa.montevideo.gub.uy/content/dtojdm-32897-de-11052009" TargetMode="External"/><Relationship Id="rId31" Type="http://schemas.openxmlformats.org/officeDocument/2006/relationships/hyperlink" Target="http://normativa.montevideo.gub.uy/articulo/79461" TargetMode="External"/><Relationship Id="rId44" Type="http://schemas.openxmlformats.org/officeDocument/2006/relationships/hyperlink" Target="http://normativa.montevideo.gub.uy/content/dtojdm-4760-de-10081945" TargetMode="External"/><Relationship Id="rId52" Type="http://schemas.openxmlformats.org/officeDocument/2006/relationships/hyperlink" Target="http://normativa.montevideo.gub.uy/content/dtojdm-8748-de-0708195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rmativa.montevideo.gub.uy/content/dtojdm-4760-de-10081945" TargetMode="External"/><Relationship Id="rId14" Type="http://schemas.openxmlformats.org/officeDocument/2006/relationships/hyperlink" Target="http://normativa.montevideo.gub.uy/articulo/81851" TargetMode="External"/><Relationship Id="rId22" Type="http://schemas.openxmlformats.org/officeDocument/2006/relationships/hyperlink" Target="http://normativa.montevideo.gub.uy/articulo/81854" TargetMode="External"/><Relationship Id="rId27" Type="http://schemas.openxmlformats.org/officeDocument/2006/relationships/hyperlink" Target="http://normativa.montevideo.gub.uy/articulo/81854" TargetMode="External"/><Relationship Id="rId30" Type="http://schemas.openxmlformats.org/officeDocument/2006/relationships/hyperlink" Target="http://normativa.montevideo.gub.uy/content/dtojdm-4760-de-10081945" TargetMode="External"/><Relationship Id="rId35" Type="http://schemas.openxmlformats.org/officeDocument/2006/relationships/hyperlink" Target="http://normativa.montevideo.gub.uy/articulo/81221" TargetMode="External"/><Relationship Id="rId43" Type="http://schemas.openxmlformats.org/officeDocument/2006/relationships/hyperlink" Target="http://normativa.montevideo.gub.uy/articulo/81515" TargetMode="External"/><Relationship Id="rId48" Type="http://schemas.openxmlformats.org/officeDocument/2006/relationships/hyperlink" Target="http://normativa.montevideo.gub.uy/articulo/81849" TargetMode="External"/><Relationship Id="rId56" Type="http://schemas.openxmlformats.org/officeDocument/2006/relationships/hyperlink" Target="http://normativa.montevideo.gub.uy/articulo/80689" TargetMode="External"/><Relationship Id="rId8" Type="http://schemas.openxmlformats.org/officeDocument/2006/relationships/hyperlink" Target="http://normativa.montevideo.gub.uy/articulo/81849" TargetMode="External"/><Relationship Id="rId51" Type="http://schemas.openxmlformats.org/officeDocument/2006/relationships/hyperlink" Target="http://normativa.montevideo.gub.uy/articulo/81516"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2400</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2020-03-05T16:18:00Z</dcterms:created>
  <dcterms:modified xsi:type="dcterms:W3CDTF">2020-03-05T16:47:00Z</dcterms:modified>
</cp:coreProperties>
</file>