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759A2" w14:textId="77777777" w:rsidR="002313E0" w:rsidRPr="00335E75" w:rsidRDefault="002313E0" w:rsidP="0053121B">
      <w:pPr>
        <w:jc w:val="both"/>
      </w:pPr>
      <w:r w:rsidRPr="00335E75">
        <w:t>PERFIL</w:t>
      </w:r>
    </w:p>
    <w:p w14:paraId="38A65AB8" w14:textId="77777777" w:rsidR="002B45AC" w:rsidRPr="00335E75" w:rsidRDefault="002B45AC" w:rsidP="0053121B">
      <w:pPr>
        <w:jc w:val="both"/>
      </w:pPr>
      <w:r w:rsidRPr="00335E75">
        <w:t xml:space="preserve">El ingeniero químico es un profesional con sólidos conocimientos de la ingeniería de los procesos en los cuales se trata la materia para efectuar en ella un cambio, ya sea en su estado, en su contenido de energía o en su composición. Dichos procesos estarán destinados al óptimo aprovechamiento de la materia y la energía y serán ambiental y socialmente sustentables. Los conocimientos se apoyarán en adecuados fundamentos de química, matemática, física y biología.  </w:t>
      </w:r>
    </w:p>
    <w:p w14:paraId="60F30787" w14:textId="0CF7AB9F" w:rsidR="00CB259F" w:rsidRPr="00335E75" w:rsidRDefault="00B66F22" w:rsidP="0053121B">
      <w:pPr>
        <w:jc w:val="both"/>
      </w:pPr>
      <w:r w:rsidRPr="00335E75">
        <w:t>En su</w:t>
      </w:r>
      <w:r w:rsidR="002B45AC" w:rsidRPr="00335E75">
        <w:t xml:space="preserve"> ejercicio profesional, </w:t>
      </w:r>
      <w:r w:rsidRPr="00335E75">
        <w:t>emplea</w:t>
      </w:r>
      <w:r w:rsidR="007E03CB" w:rsidRPr="00335E75">
        <w:t xml:space="preserve"> método</w:t>
      </w:r>
      <w:r w:rsidRPr="00335E75">
        <w:t>s</w:t>
      </w:r>
      <w:r w:rsidR="002B316F" w:rsidRPr="00335E75">
        <w:t xml:space="preserve"> de la ingeniería</w:t>
      </w:r>
      <w:r w:rsidR="007E03CB" w:rsidRPr="00335E75">
        <w:t xml:space="preserve"> para resolver problemas</w:t>
      </w:r>
      <w:r w:rsidR="00CB259F" w:rsidRPr="00335E75">
        <w:t>,</w:t>
      </w:r>
      <w:r w:rsidR="002B316F" w:rsidRPr="00335E75">
        <w:t xml:space="preserve"> es e</w:t>
      </w:r>
      <w:bookmarkStart w:id="0" w:name="_GoBack"/>
      <w:bookmarkEnd w:id="0"/>
      <w:r w:rsidR="007E03CB" w:rsidRPr="00335E75">
        <w:t xml:space="preserve">specialista en su </w:t>
      </w:r>
      <w:r w:rsidR="002B316F" w:rsidRPr="00335E75">
        <w:t>campo de conocimiento</w:t>
      </w:r>
      <w:r w:rsidR="007E03CB" w:rsidRPr="00335E75">
        <w:t xml:space="preserve">, </w:t>
      </w:r>
      <w:r w:rsidR="002B316F" w:rsidRPr="00335E75">
        <w:t>g</w:t>
      </w:r>
      <w:r w:rsidR="007E03CB" w:rsidRPr="00335E75">
        <w:t>eneralista por poder operar y gestionar estructuras técnica</w:t>
      </w:r>
      <w:r w:rsidR="002B316F" w:rsidRPr="00335E75">
        <w:t>s y organizativas complejas y a</w:t>
      </w:r>
      <w:r w:rsidR="007E03CB" w:rsidRPr="00335E75">
        <w:t>gente d</w:t>
      </w:r>
      <w:r w:rsidR="002B316F" w:rsidRPr="00335E75">
        <w:t>e c</w:t>
      </w:r>
      <w:r w:rsidR="007E03CB" w:rsidRPr="00335E75">
        <w:t xml:space="preserve">ambio por sus aportes de creatividad, innovación y liderazgo en la industria de </w:t>
      </w:r>
      <w:r w:rsidR="00CB259F" w:rsidRPr="00335E75">
        <w:t>procesos y en la sociedad.</w:t>
      </w:r>
    </w:p>
    <w:p w14:paraId="6674B935" w14:textId="77777777" w:rsidR="002B45AC" w:rsidRPr="00335E75" w:rsidRDefault="002B45AC" w:rsidP="0053121B">
      <w:pPr>
        <w:jc w:val="both"/>
      </w:pPr>
      <w:r w:rsidRPr="00335E75">
        <w:t xml:space="preserve"> </w:t>
      </w:r>
      <w:r w:rsidR="00B66F22" w:rsidRPr="00335E75">
        <w:t>Por su formación</w:t>
      </w:r>
      <w:r w:rsidR="00CB259F" w:rsidRPr="00335E75">
        <w:t xml:space="preserve"> </w:t>
      </w:r>
      <w:r w:rsidRPr="00335E75">
        <w:t xml:space="preserve">será capaz de realizar tareas en la industria de procesos, las cuales consistirán básicamente en diseñar, seleccionar, evaluar, adaptar, implantar y operar la tecnología de la misma en forma eficaz, procurando mejorar la eficiencia de la organización teniendo en cuenta los aspectos sociales y ecológicos. También estará capacitado para integrarse al trabajo en investigación, desarrollo e innovación.  </w:t>
      </w:r>
    </w:p>
    <w:p w14:paraId="26F20710" w14:textId="77777777" w:rsidR="000A1FBD" w:rsidRPr="00335E75" w:rsidRDefault="002B45AC" w:rsidP="0053121B">
      <w:pPr>
        <w:jc w:val="both"/>
      </w:pPr>
      <w:r w:rsidRPr="00335E75">
        <w:t>Podrá diseñar productos o servicios de diversa índole asociados a procesos químicos, físicos y biológicos y velar por su calidad de fabricación y su control. Estará capacitado para asesorar sobre el uso de productos fundamentalmente químicos de aplicación industrial y en otras áreas. Complementariamente podrá liderar la implementación de sistemas de gestión</w:t>
      </w:r>
      <w:r w:rsidR="00CB259F" w:rsidRPr="00335E75">
        <w:t>,</w:t>
      </w:r>
      <w:r w:rsidRPr="00335E75">
        <w:t xml:space="preserve"> </w:t>
      </w:r>
      <w:r w:rsidR="00CB259F" w:rsidRPr="00335E75">
        <w:t xml:space="preserve">específicos o integrados,  </w:t>
      </w:r>
      <w:r w:rsidRPr="00335E75">
        <w:t>de la calidad, medio ambiente y seguridad y salud ocupacional</w:t>
      </w:r>
      <w:r w:rsidR="00B66F22" w:rsidRPr="00335E75">
        <w:t>, entre otros</w:t>
      </w:r>
      <w:r w:rsidRPr="00335E75">
        <w:t>. Así como también podrá realizar tareas vinculadas a temas regulatorios en relación con su profesión.</w:t>
      </w:r>
    </w:p>
    <w:p w14:paraId="2E05BE5D" w14:textId="77777777" w:rsidR="00676498" w:rsidRPr="00335E75" w:rsidRDefault="00676498" w:rsidP="00676498">
      <w:r w:rsidRPr="00335E75">
        <w:t>COMPETENCIAS ESPECÍFICAS</w:t>
      </w:r>
    </w:p>
    <w:p w14:paraId="2D64CF8D" w14:textId="77777777" w:rsidR="00676498" w:rsidRPr="00335E75" w:rsidRDefault="00676498" w:rsidP="00181636">
      <w:pPr>
        <w:pStyle w:val="Prrafodelista"/>
        <w:numPr>
          <w:ilvl w:val="0"/>
          <w:numId w:val="8"/>
        </w:numPr>
        <w:spacing w:after="120" w:line="240" w:lineRule="auto"/>
        <w:ind w:left="714" w:hanging="357"/>
        <w:contextualSpacing w:val="0"/>
      </w:pPr>
      <w:r w:rsidRPr="00335E75">
        <w:t>Co</w:t>
      </w:r>
      <w:r w:rsidR="001856C0" w:rsidRPr="00335E75">
        <w:t>nocer y co</w:t>
      </w:r>
      <w:r w:rsidRPr="00335E75">
        <w:t>mprender los principios básicos en los que se fundamenta la ingeniería química:</w:t>
      </w:r>
    </w:p>
    <w:p w14:paraId="0F7B1EEE" w14:textId="77777777" w:rsidR="00892DD5" w:rsidRPr="00335E75" w:rsidRDefault="00892DD5" w:rsidP="00181636">
      <w:pPr>
        <w:pStyle w:val="Prrafodelista"/>
        <w:numPr>
          <w:ilvl w:val="1"/>
          <w:numId w:val="8"/>
        </w:numPr>
        <w:spacing w:after="120" w:line="240" w:lineRule="auto"/>
        <w:contextualSpacing w:val="0"/>
      </w:pPr>
      <w:r w:rsidRPr="00335E75">
        <w:t>Equilibrio químico y cinética de la reacción química</w:t>
      </w:r>
    </w:p>
    <w:p w14:paraId="015E479D" w14:textId="77777777" w:rsidR="00676498" w:rsidRPr="00335E75" w:rsidRDefault="00676498" w:rsidP="00181636">
      <w:pPr>
        <w:pStyle w:val="Prrafodelista"/>
        <w:numPr>
          <w:ilvl w:val="1"/>
          <w:numId w:val="8"/>
        </w:numPr>
        <w:spacing w:after="120" w:line="240" w:lineRule="auto"/>
        <w:contextualSpacing w:val="0"/>
      </w:pPr>
      <w:r w:rsidRPr="00335E75">
        <w:t>Balances de materia, energía y cantidad de movimiento.</w:t>
      </w:r>
    </w:p>
    <w:p w14:paraId="18EDF986" w14:textId="77777777" w:rsidR="00676498" w:rsidRPr="00335E75" w:rsidRDefault="00676498" w:rsidP="00181636">
      <w:pPr>
        <w:pStyle w:val="Prrafodelista"/>
        <w:numPr>
          <w:ilvl w:val="1"/>
          <w:numId w:val="8"/>
        </w:numPr>
        <w:spacing w:after="120" w:line="240" w:lineRule="auto"/>
        <w:contextualSpacing w:val="0"/>
      </w:pPr>
      <w:r w:rsidRPr="00335E75">
        <w:t>Termodinámica, equilibrios entre fases y equilibrio químico.</w:t>
      </w:r>
    </w:p>
    <w:p w14:paraId="7C8A58F4" w14:textId="77777777" w:rsidR="007A5DFD" w:rsidRPr="00335E75" w:rsidRDefault="00676498" w:rsidP="00181636">
      <w:pPr>
        <w:pStyle w:val="Prrafodelista"/>
        <w:numPr>
          <w:ilvl w:val="1"/>
          <w:numId w:val="8"/>
        </w:numPr>
        <w:spacing w:after="120" w:line="240" w:lineRule="auto"/>
        <w:contextualSpacing w:val="0"/>
      </w:pPr>
      <w:r w:rsidRPr="00335E75">
        <w:t>Cinética de los procesos físicos de transferencia de masa, energía y cantidad de movimiento, y cinética de la reacción química.</w:t>
      </w:r>
    </w:p>
    <w:p w14:paraId="628374B9" w14:textId="77777777" w:rsidR="00676498" w:rsidRPr="00335E75" w:rsidRDefault="00676498" w:rsidP="00181636">
      <w:pPr>
        <w:pStyle w:val="Prrafodelista"/>
        <w:numPr>
          <w:ilvl w:val="0"/>
          <w:numId w:val="8"/>
        </w:numPr>
        <w:spacing w:after="120" w:line="240" w:lineRule="auto"/>
        <w:ind w:left="714" w:hanging="357"/>
        <w:contextualSpacing w:val="0"/>
      </w:pPr>
      <w:r w:rsidRPr="00335E75">
        <w:t xml:space="preserve">Poseer un conocimiento relevante de las ciencias básicas, en particular de </w:t>
      </w:r>
      <w:r w:rsidR="00892DD5" w:rsidRPr="00335E75">
        <w:t xml:space="preserve">química, </w:t>
      </w:r>
      <w:r w:rsidRPr="00335E75">
        <w:t>mate</w:t>
      </w:r>
      <w:r w:rsidR="00892DD5" w:rsidRPr="00335E75">
        <w:t>máticas</w:t>
      </w:r>
      <w:r w:rsidRPr="00335E75">
        <w:t>, biología, física y principios de economía, que permita la comprensión, descripción y solución de problemas típicos de la ingeniería química.</w:t>
      </w:r>
      <w:r w:rsidR="000A583E" w:rsidRPr="00335E75">
        <w:t xml:space="preserve"> </w:t>
      </w:r>
      <w:r w:rsidRPr="00335E75">
        <w:t>Tener suficientes conocimientos y criterios de química orgánica, química inorgánica</w:t>
      </w:r>
      <w:r w:rsidR="001856C0" w:rsidRPr="00335E75">
        <w:t>, fisicoquímica</w:t>
      </w:r>
      <w:r w:rsidRPr="00335E75">
        <w:t>, bioquímica y de ciencia de los materiales.</w:t>
      </w:r>
      <w:r w:rsidR="000A583E" w:rsidRPr="00335E75">
        <w:t xml:space="preserve"> </w:t>
      </w:r>
      <w:r w:rsidRPr="00335E75">
        <w:t xml:space="preserve">Comprender los principios en los que se basan los métodos modernos del análisis químico, sus limitaciones y su aplicabilidad a los procesos químicos. </w:t>
      </w:r>
    </w:p>
    <w:p w14:paraId="6821CAFA" w14:textId="77777777" w:rsidR="00676498" w:rsidRPr="00335E75" w:rsidRDefault="00676498" w:rsidP="00181636">
      <w:pPr>
        <w:pStyle w:val="Prrafodelista"/>
        <w:numPr>
          <w:ilvl w:val="0"/>
          <w:numId w:val="8"/>
        </w:numPr>
        <w:spacing w:after="120" w:line="240" w:lineRule="auto"/>
        <w:ind w:left="714" w:hanging="357"/>
        <w:contextualSpacing w:val="0"/>
      </w:pPr>
      <w:r w:rsidRPr="00335E75">
        <w:t xml:space="preserve">Conocer las distintas operaciones de reacción, </w:t>
      </w:r>
      <w:r w:rsidR="001856C0" w:rsidRPr="00335E75">
        <w:t xml:space="preserve">mezcla, </w:t>
      </w:r>
      <w:r w:rsidRPr="00335E75">
        <w:t>separación, transporte y circulación de fluidos y procesamiento de materiales involucradas en los procesos industriales de la ingeniería química.</w:t>
      </w:r>
    </w:p>
    <w:p w14:paraId="7374B6A1" w14:textId="77777777" w:rsidR="00676498" w:rsidRPr="00335E75" w:rsidRDefault="00676498" w:rsidP="00181636">
      <w:pPr>
        <w:pStyle w:val="Prrafodelista"/>
        <w:numPr>
          <w:ilvl w:val="0"/>
          <w:numId w:val="8"/>
        </w:numPr>
        <w:spacing w:after="120" w:line="240" w:lineRule="auto"/>
        <w:ind w:left="714" w:hanging="357"/>
        <w:contextualSpacing w:val="0"/>
      </w:pPr>
      <w:r w:rsidRPr="00335E75">
        <w:lastRenderedPageBreak/>
        <w:t>Comprender los principales conceptos del control de procesos de ingeniería química.</w:t>
      </w:r>
    </w:p>
    <w:p w14:paraId="5F8F2836" w14:textId="77777777" w:rsidR="00C521B5" w:rsidRPr="00335E75" w:rsidRDefault="00C521B5" w:rsidP="00C521B5">
      <w:pPr>
        <w:pStyle w:val="Prrafodelista"/>
        <w:numPr>
          <w:ilvl w:val="0"/>
          <w:numId w:val="8"/>
        </w:numPr>
        <w:spacing w:after="120" w:line="240" w:lineRule="auto"/>
        <w:ind w:left="714" w:hanging="357"/>
        <w:contextualSpacing w:val="0"/>
      </w:pPr>
      <w:r w:rsidRPr="00335E75">
        <w:t>Interpretar situaciones y hechos experimentales. Planificar, ejecutar y explicar experimentos en las distintas áreas de la ingeniería química, y saber informar sobre ello. Saber emplear la bibliografía científica y técnica y las fuentes de datos relevantes.</w:t>
      </w:r>
    </w:p>
    <w:p w14:paraId="120684D9" w14:textId="77777777" w:rsidR="00676498" w:rsidRPr="00335E75" w:rsidRDefault="00676498" w:rsidP="00181636">
      <w:pPr>
        <w:pStyle w:val="Prrafodelista"/>
        <w:numPr>
          <w:ilvl w:val="0"/>
          <w:numId w:val="8"/>
        </w:numPr>
        <w:spacing w:after="120" w:line="240" w:lineRule="auto"/>
        <w:ind w:left="714" w:hanging="357"/>
        <w:contextualSpacing w:val="0"/>
      </w:pPr>
      <w:r w:rsidRPr="00335E75">
        <w:t>Tener la capacidad de emplear los conocimientos del perfil para establecer y resolver analítica, numérica y gráficamente una variedad de problemas típicos de la ingeniería química.</w:t>
      </w:r>
    </w:p>
    <w:p w14:paraId="1F233B85" w14:textId="77777777" w:rsidR="00676498" w:rsidRPr="00335E75" w:rsidRDefault="00676498" w:rsidP="00181636">
      <w:pPr>
        <w:pStyle w:val="Prrafodelista"/>
        <w:numPr>
          <w:ilvl w:val="0"/>
          <w:numId w:val="8"/>
        </w:numPr>
        <w:spacing w:after="120" w:line="240" w:lineRule="auto"/>
        <w:ind w:left="714" w:hanging="357"/>
        <w:contextualSpacing w:val="0"/>
      </w:pPr>
      <w:r w:rsidRPr="00335E75">
        <w:t xml:space="preserve">Tener habilidad para diseñar </w:t>
      </w:r>
      <w:r w:rsidR="00545361" w:rsidRPr="00335E75">
        <w:t xml:space="preserve">y seleccionar </w:t>
      </w:r>
      <w:r w:rsidRPr="00335E75">
        <w:t>procesos</w:t>
      </w:r>
      <w:r w:rsidR="00545361" w:rsidRPr="00335E75">
        <w:t xml:space="preserve"> así como también</w:t>
      </w:r>
      <w:r w:rsidRPr="00335E75">
        <w:t xml:space="preserve"> </w:t>
      </w:r>
      <w:r w:rsidR="000A583E" w:rsidRPr="00335E75">
        <w:t xml:space="preserve">productos, </w:t>
      </w:r>
      <w:r w:rsidRPr="00335E75">
        <w:t>equipos e instalaciones de ingeniería química.</w:t>
      </w:r>
    </w:p>
    <w:p w14:paraId="25AF2A1F" w14:textId="77777777" w:rsidR="000712F9" w:rsidRPr="00335E75" w:rsidRDefault="000712F9" w:rsidP="00181636">
      <w:pPr>
        <w:pStyle w:val="Prrafodelista"/>
        <w:numPr>
          <w:ilvl w:val="0"/>
          <w:numId w:val="8"/>
        </w:numPr>
        <w:spacing w:after="120" w:line="240" w:lineRule="auto"/>
        <w:ind w:left="714" w:hanging="357"/>
        <w:contextualSpacing w:val="0"/>
      </w:pPr>
      <w:r w:rsidRPr="00335E75">
        <w:t>Operar procesos</w:t>
      </w:r>
      <w:r w:rsidR="00A7458B" w:rsidRPr="00335E75">
        <w:t xml:space="preserve"> y </w:t>
      </w:r>
      <w:r w:rsidRPr="00335E75">
        <w:t>tecnología</w:t>
      </w:r>
      <w:r w:rsidR="00A7458B" w:rsidRPr="00335E75">
        <w:t xml:space="preserve"> </w:t>
      </w:r>
      <w:r w:rsidRPr="00335E75">
        <w:t>teniendo en consideración</w:t>
      </w:r>
      <w:r w:rsidR="00A7458B" w:rsidRPr="00335E75">
        <w:t xml:space="preserve"> su </w:t>
      </w:r>
      <w:r w:rsidRPr="00335E75">
        <w:t>mantenimiento</w:t>
      </w:r>
    </w:p>
    <w:p w14:paraId="4BEFA1B5" w14:textId="77777777" w:rsidR="002347AF" w:rsidRPr="00335E75" w:rsidRDefault="002347AF" w:rsidP="00181636">
      <w:pPr>
        <w:pStyle w:val="Prrafodelista"/>
        <w:numPr>
          <w:ilvl w:val="0"/>
          <w:numId w:val="8"/>
        </w:numPr>
        <w:spacing w:after="120" w:line="240" w:lineRule="auto"/>
        <w:ind w:left="714" w:hanging="357"/>
        <w:contextualSpacing w:val="0"/>
      </w:pPr>
      <w:r w:rsidRPr="00335E75">
        <w:t>Tener experiencia en el uso del software apropiado, tanto genérico como específico de la ingeniería química.</w:t>
      </w:r>
    </w:p>
    <w:p w14:paraId="431B6A4E" w14:textId="77777777" w:rsidR="00C521B5" w:rsidRPr="00335E75" w:rsidRDefault="00C138D9" w:rsidP="00C138D9">
      <w:pPr>
        <w:pStyle w:val="Prrafodelista"/>
        <w:numPr>
          <w:ilvl w:val="0"/>
          <w:numId w:val="8"/>
        </w:numPr>
        <w:spacing w:after="120" w:line="240" w:lineRule="auto"/>
        <w:contextualSpacing w:val="0"/>
      </w:pPr>
      <w:r w:rsidRPr="00335E75">
        <w:t xml:space="preserve">Tener asumidos los valores de responsabilidad y ética profesional. </w:t>
      </w:r>
      <w:r w:rsidR="00C521B5" w:rsidRPr="00335E75">
        <w:t xml:space="preserve">Ser capaz de comprender el impacto de los procedimientos de ingeniería en el contexto social. </w:t>
      </w:r>
    </w:p>
    <w:p w14:paraId="0DCA0C1A" w14:textId="77777777" w:rsidR="00E22CE7" w:rsidRPr="00335E75" w:rsidRDefault="00396A23" w:rsidP="00C138D9">
      <w:pPr>
        <w:pStyle w:val="Prrafodelista"/>
        <w:numPr>
          <w:ilvl w:val="0"/>
          <w:numId w:val="8"/>
        </w:numPr>
        <w:spacing w:after="120" w:line="240" w:lineRule="auto"/>
        <w:contextualSpacing w:val="0"/>
      </w:pPr>
      <w:r w:rsidRPr="00335E75">
        <w:t>Comprender el rol de la ingeniería química en la prevenci</w:t>
      </w:r>
      <w:r w:rsidR="00C138D9" w:rsidRPr="00335E75">
        <w:t xml:space="preserve">ón y solución de problemas </w:t>
      </w:r>
      <w:r w:rsidRPr="00335E75">
        <w:t>ambientales y energéticos, de acuerdo con los prin</w:t>
      </w:r>
      <w:r w:rsidR="00C138D9" w:rsidRPr="00335E75">
        <w:t>cipios del desarrollo sostenible</w:t>
      </w:r>
      <w:r w:rsidRPr="00335E75">
        <w:t>.</w:t>
      </w:r>
      <w:r w:rsidR="00C138D9" w:rsidRPr="00335E75">
        <w:t xml:space="preserve"> Ser capaz de</w:t>
      </w:r>
      <w:r w:rsidR="00C521B5" w:rsidRPr="00335E75">
        <w:t xml:space="preserve"> prever las consecuencias ambientales de los proyectos y eliminar, mitigar o compensar sus impactos ambientales negativos. </w:t>
      </w:r>
    </w:p>
    <w:p w14:paraId="1B3F0C27" w14:textId="77777777" w:rsidR="00FF441B" w:rsidRPr="00335E75" w:rsidRDefault="00FF441B" w:rsidP="00FF441B">
      <w:pPr>
        <w:pStyle w:val="Prrafodelista"/>
        <w:numPr>
          <w:ilvl w:val="0"/>
          <w:numId w:val="8"/>
        </w:numPr>
        <w:spacing w:after="120" w:line="240" w:lineRule="auto"/>
        <w:ind w:left="714" w:hanging="357"/>
        <w:contextualSpacing w:val="0"/>
      </w:pPr>
      <w:r w:rsidRPr="00335E75">
        <w:t>Tener la capacidad de emplear los anteriores conocimientos y competencias para elaborar un proyecto de ingeniería química que contemple los aspectos económicos, sociales y ambientales.</w:t>
      </w:r>
    </w:p>
    <w:p w14:paraId="5CC1EB50" w14:textId="77777777" w:rsidR="00C138D9" w:rsidRPr="00335E75" w:rsidRDefault="00A432FD" w:rsidP="00C138D9">
      <w:pPr>
        <w:pStyle w:val="Prrafodelista"/>
        <w:numPr>
          <w:ilvl w:val="0"/>
          <w:numId w:val="8"/>
        </w:numPr>
        <w:spacing w:after="120" w:line="240" w:lineRule="auto"/>
        <w:ind w:left="714" w:hanging="357"/>
        <w:contextualSpacing w:val="0"/>
      </w:pPr>
      <w:r w:rsidRPr="00335E75">
        <w:t>Tener conocimientos</w:t>
      </w:r>
      <w:r w:rsidR="00C138D9" w:rsidRPr="00335E75">
        <w:t xml:space="preserve"> para</w:t>
      </w:r>
      <w:r w:rsidRPr="00335E75">
        <w:t xml:space="preserve"> abordar la</w:t>
      </w:r>
      <w:r w:rsidR="00C138D9" w:rsidRPr="00335E75">
        <w:t xml:space="preserve"> gesti</w:t>
      </w:r>
      <w:r w:rsidRPr="00335E75">
        <w:t>ón de</w:t>
      </w:r>
      <w:r w:rsidR="00C138D9" w:rsidRPr="00335E75">
        <w:t xml:space="preserve"> recursos humanos, </w:t>
      </w:r>
      <w:r w:rsidRPr="00335E75">
        <w:t>materiales y económicos</w:t>
      </w:r>
      <w:r w:rsidR="00C138D9" w:rsidRPr="00335E75">
        <w:t>.</w:t>
      </w:r>
    </w:p>
    <w:p w14:paraId="166D5047" w14:textId="77777777" w:rsidR="00E22CE7" w:rsidRPr="00335E75" w:rsidRDefault="00396A23" w:rsidP="00181636">
      <w:pPr>
        <w:pStyle w:val="Prrafodelista"/>
        <w:numPr>
          <w:ilvl w:val="0"/>
          <w:numId w:val="8"/>
        </w:numPr>
        <w:spacing w:after="120" w:line="240" w:lineRule="auto"/>
        <w:ind w:left="714" w:hanging="357"/>
        <w:contextualSpacing w:val="0"/>
      </w:pPr>
      <w:r w:rsidRPr="00335E75">
        <w:t>Valorar de forma estructurada y sistemática los riesgos para la seguridad, la salud y la higiene, en un proceso existente o en fase de diseño, y aplicar las medidas pertinentes.</w:t>
      </w:r>
    </w:p>
    <w:p w14:paraId="7AAD8310" w14:textId="77777777" w:rsidR="002347AF" w:rsidRPr="00335E75" w:rsidRDefault="00396A23" w:rsidP="000A1FBD">
      <w:pPr>
        <w:pStyle w:val="Prrafodelista"/>
        <w:numPr>
          <w:ilvl w:val="0"/>
          <w:numId w:val="8"/>
        </w:numPr>
        <w:spacing w:after="120" w:line="240" w:lineRule="auto"/>
        <w:ind w:left="714" w:hanging="357"/>
        <w:contextualSpacing w:val="0"/>
      </w:pPr>
      <w:r w:rsidRPr="00335E75">
        <w:t>Tener suficiente conocimiento de la normativa, la legislación y las regulaciones pertinentes en cada situación.</w:t>
      </w:r>
    </w:p>
    <w:p w14:paraId="6D8A03C2" w14:textId="77777777" w:rsidR="000A1FBD" w:rsidRPr="00335E75" w:rsidRDefault="000A1FBD" w:rsidP="000A1FBD">
      <w:pPr>
        <w:pStyle w:val="Prrafodelista"/>
        <w:spacing w:after="120" w:line="240" w:lineRule="auto"/>
        <w:ind w:left="714"/>
        <w:contextualSpacing w:val="0"/>
      </w:pPr>
    </w:p>
    <w:p w14:paraId="62BF088F" w14:textId="77777777" w:rsidR="002347AF" w:rsidRPr="00335E75" w:rsidRDefault="002347AF" w:rsidP="002347AF">
      <w:r w:rsidRPr="00335E75">
        <w:t>COMPETENCIAS TRANSVERSALES</w:t>
      </w:r>
    </w:p>
    <w:p w14:paraId="16C4DCB3" w14:textId="77777777" w:rsidR="00116DBF" w:rsidRPr="00335E75" w:rsidRDefault="00116DBF" w:rsidP="00116DBF">
      <w:pPr>
        <w:pStyle w:val="Prrafodelista"/>
        <w:numPr>
          <w:ilvl w:val="0"/>
          <w:numId w:val="6"/>
        </w:numPr>
      </w:pPr>
      <w:r w:rsidRPr="00335E75">
        <w:t>Ser capaz de aprender por cuenta propia. Reconocer la necesidad del aprendizaje a lo largo de la vida y poseer una actitud activa para realizarlo</w:t>
      </w:r>
    </w:p>
    <w:p w14:paraId="55B8431E" w14:textId="77777777" w:rsidR="00135C5C" w:rsidRPr="007B1F15" w:rsidRDefault="00181636" w:rsidP="0053121B">
      <w:pPr>
        <w:pStyle w:val="Prrafodelista"/>
        <w:numPr>
          <w:ilvl w:val="0"/>
          <w:numId w:val="6"/>
        </w:numPr>
      </w:pPr>
      <w:r w:rsidRPr="00335E75">
        <w:t>Ser autónomo, dinámico y organizado, con capacidad analítica y de síntesis, con cap</w:t>
      </w:r>
      <w:r w:rsidRPr="007B1F15">
        <w:t>acidad de análisis crítico y con capacidad de prospectiva.</w:t>
      </w:r>
    </w:p>
    <w:p w14:paraId="18F3C8B1" w14:textId="77777777" w:rsidR="00135C5C" w:rsidRPr="007B1F15" w:rsidRDefault="00181636" w:rsidP="0053121B">
      <w:pPr>
        <w:pStyle w:val="Prrafodelista"/>
        <w:numPr>
          <w:ilvl w:val="0"/>
          <w:numId w:val="6"/>
        </w:numPr>
      </w:pPr>
      <w:r w:rsidRPr="007B1F15">
        <w:t>Estar orientado a la consecución de resultados, con habilidad para la resolución de problemas en ausencia de evidencias, con creatividad, con capacidad de iniciativa y capacidad de decisión y gestión de la información.</w:t>
      </w:r>
    </w:p>
    <w:p w14:paraId="1682CEDD" w14:textId="77777777" w:rsidR="002347AF" w:rsidRPr="007B1F15" w:rsidRDefault="002347AF" w:rsidP="002347AF">
      <w:pPr>
        <w:pStyle w:val="Prrafodelista"/>
        <w:numPr>
          <w:ilvl w:val="0"/>
          <w:numId w:val="6"/>
        </w:numPr>
      </w:pPr>
      <w:r w:rsidRPr="007B1F15">
        <w:t>Estar al día de las innovaciones del propio campo profesional y entender e interpretar las tendencias de futuro.</w:t>
      </w:r>
    </w:p>
    <w:p w14:paraId="3346A5D0" w14:textId="77777777" w:rsidR="002347AF" w:rsidRPr="007B1F15" w:rsidRDefault="002347AF" w:rsidP="002347AF">
      <w:pPr>
        <w:pStyle w:val="Prrafodelista"/>
        <w:numPr>
          <w:ilvl w:val="0"/>
          <w:numId w:val="6"/>
        </w:numPr>
      </w:pPr>
      <w:r w:rsidRPr="007B1F15">
        <w:t>Tener capacidad de innovar, tanto para dar respuesta a las nuevas circunstancias o a los nuevos sistemas organizativos como para permitir optimizar el proceso productivo.</w:t>
      </w:r>
    </w:p>
    <w:p w14:paraId="3853F8E0" w14:textId="77777777" w:rsidR="007B1F15" w:rsidRDefault="007B1F15" w:rsidP="002347AF">
      <w:pPr>
        <w:pStyle w:val="Prrafodelista"/>
        <w:numPr>
          <w:ilvl w:val="0"/>
          <w:numId w:val="6"/>
        </w:numPr>
      </w:pPr>
      <w:r>
        <w:t>Tener capacidad de desarrollar emprendimientos propios.</w:t>
      </w:r>
    </w:p>
    <w:p w14:paraId="087F7AD3" w14:textId="77777777" w:rsidR="002347AF" w:rsidRDefault="002347AF" w:rsidP="002347AF">
      <w:pPr>
        <w:pStyle w:val="Prrafodelista"/>
        <w:numPr>
          <w:ilvl w:val="0"/>
          <w:numId w:val="6"/>
        </w:numPr>
      </w:pPr>
      <w:r w:rsidRPr="002347AF">
        <w:t>Ser capaz de comunicarse oralmente y por escrito, adaptando el estilo y contenido del lenguaje al interlocutor o al auditorio.</w:t>
      </w:r>
    </w:p>
    <w:p w14:paraId="1D97B524" w14:textId="77777777" w:rsidR="002347AF" w:rsidRDefault="00181636" w:rsidP="002347AF">
      <w:pPr>
        <w:pStyle w:val="Prrafodelista"/>
        <w:numPr>
          <w:ilvl w:val="0"/>
          <w:numId w:val="6"/>
        </w:numPr>
      </w:pPr>
      <w:r w:rsidRPr="002347AF">
        <w:lastRenderedPageBreak/>
        <w:t>Tener condiciones de liderazgo y negociación</w:t>
      </w:r>
    </w:p>
    <w:p w14:paraId="600CDA4D" w14:textId="77777777" w:rsidR="002347AF" w:rsidRDefault="00181636" w:rsidP="002347AF">
      <w:pPr>
        <w:pStyle w:val="Prrafodelista"/>
        <w:numPr>
          <w:ilvl w:val="0"/>
          <w:numId w:val="6"/>
        </w:numPr>
      </w:pPr>
      <w:r w:rsidRPr="002347AF">
        <w:t xml:space="preserve">Ser capaz de trabajar en equipo </w:t>
      </w:r>
      <w:r w:rsidR="000712F9">
        <w:t xml:space="preserve">y en red </w:t>
      </w:r>
      <w:r w:rsidR="002347AF">
        <w:t xml:space="preserve">en diferentes roles </w:t>
      </w:r>
      <w:r w:rsidRPr="002347AF">
        <w:t>y de adaptarse a equipos multidisciplinarios.</w:t>
      </w:r>
    </w:p>
    <w:p w14:paraId="681FACF6" w14:textId="77777777" w:rsidR="002347AF" w:rsidRPr="0007614C" w:rsidRDefault="00181636" w:rsidP="0053121B">
      <w:pPr>
        <w:pStyle w:val="Prrafodelista"/>
        <w:numPr>
          <w:ilvl w:val="0"/>
          <w:numId w:val="6"/>
        </w:numPr>
      </w:pPr>
      <w:r w:rsidRPr="002347AF">
        <w:t>Tener una aceptable fluidez en el uso del inglés</w:t>
      </w:r>
    </w:p>
    <w:sectPr w:rsidR="002347AF" w:rsidRPr="0007614C" w:rsidSect="001B72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D5E"/>
    <w:multiLevelType w:val="hybridMultilevel"/>
    <w:tmpl w:val="82F2F9E2"/>
    <w:lvl w:ilvl="0" w:tplc="2AC08CD6">
      <w:start w:val="1"/>
      <w:numFmt w:val="decimal"/>
      <w:lvlText w:val="%1."/>
      <w:lvlJc w:val="left"/>
      <w:pPr>
        <w:ind w:left="720" w:hanging="360"/>
      </w:pPr>
      <w:rPr>
        <w:rFonts w:hint="default"/>
        <w:color w:val="auto"/>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08FB48D9"/>
    <w:multiLevelType w:val="hybridMultilevel"/>
    <w:tmpl w:val="F9EEAFCC"/>
    <w:lvl w:ilvl="0" w:tplc="BD9A41F4">
      <w:start w:val="1"/>
      <w:numFmt w:val="bullet"/>
      <w:lvlText w:val="•"/>
      <w:lvlJc w:val="left"/>
      <w:pPr>
        <w:tabs>
          <w:tab w:val="num" w:pos="720"/>
        </w:tabs>
        <w:ind w:left="720" w:hanging="360"/>
      </w:pPr>
      <w:rPr>
        <w:rFonts w:ascii="Arial" w:hAnsi="Arial" w:hint="default"/>
      </w:rPr>
    </w:lvl>
    <w:lvl w:ilvl="1" w:tplc="95D0FA3C" w:tentative="1">
      <w:start w:val="1"/>
      <w:numFmt w:val="bullet"/>
      <w:lvlText w:val="•"/>
      <w:lvlJc w:val="left"/>
      <w:pPr>
        <w:tabs>
          <w:tab w:val="num" w:pos="1440"/>
        </w:tabs>
        <w:ind w:left="1440" w:hanging="360"/>
      </w:pPr>
      <w:rPr>
        <w:rFonts w:ascii="Arial" w:hAnsi="Arial" w:hint="default"/>
      </w:rPr>
    </w:lvl>
    <w:lvl w:ilvl="2" w:tplc="8D9CFC00" w:tentative="1">
      <w:start w:val="1"/>
      <w:numFmt w:val="bullet"/>
      <w:lvlText w:val="•"/>
      <w:lvlJc w:val="left"/>
      <w:pPr>
        <w:tabs>
          <w:tab w:val="num" w:pos="2160"/>
        </w:tabs>
        <w:ind w:left="2160" w:hanging="360"/>
      </w:pPr>
      <w:rPr>
        <w:rFonts w:ascii="Arial" w:hAnsi="Arial" w:hint="default"/>
      </w:rPr>
    </w:lvl>
    <w:lvl w:ilvl="3" w:tplc="504CD440" w:tentative="1">
      <w:start w:val="1"/>
      <w:numFmt w:val="bullet"/>
      <w:lvlText w:val="•"/>
      <w:lvlJc w:val="left"/>
      <w:pPr>
        <w:tabs>
          <w:tab w:val="num" w:pos="2880"/>
        </w:tabs>
        <w:ind w:left="2880" w:hanging="360"/>
      </w:pPr>
      <w:rPr>
        <w:rFonts w:ascii="Arial" w:hAnsi="Arial" w:hint="default"/>
      </w:rPr>
    </w:lvl>
    <w:lvl w:ilvl="4" w:tplc="3FD41E08" w:tentative="1">
      <w:start w:val="1"/>
      <w:numFmt w:val="bullet"/>
      <w:lvlText w:val="•"/>
      <w:lvlJc w:val="left"/>
      <w:pPr>
        <w:tabs>
          <w:tab w:val="num" w:pos="3600"/>
        </w:tabs>
        <w:ind w:left="3600" w:hanging="360"/>
      </w:pPr>
      <w:rPr>
        <w:rFonts w:ascii="Arial" w:hAnsi="Arial" w:hint="default"/>
      </w:rPr>
    </w:lvl>
    <w:lvl w:ilvl="5" w:tplc="6234FFBC" w:tentative="1">
      <w:start w:val="1"/>
      <w:numFmt w:val="bullet"/>
      <w:lvlText w:val="•"/>
      <w:lvlJc w:val="left"/>
      <w:pPr>
        <w:tabs>
          <w:tab w:val="num" w:pos="4320"/>
        </w:tabs>
        <w:ind w:left="4320" w:hanging="360"/>
      </w:pPr>
      <w:rPr>
        <w:rFonts w:ascii="Arial" w:hAnsi="Arial" w:hint="default"/>
      </w:rPr>
    </w:lvl>
    <w:lvl w:ilvl="6" w:tplc="87E4C958" w:tentative="1">
      <w:start w:val="1"/>
      <w:numFmt w:val="bullet"/>
      <w:lvlText w:val="•"/>
      <w:lvlJc w:val="left"/>
      <w:pPr>
        <w:tabs>
          <w:tab w:val="num" w:pos="5040"/>
        </w:tabs>
        <w:ind w:left="5040" w:hanging="360"/>
      </w:pPr>
      <w:rPr>
        <w:rFonts w:ascii="Arial" w:hAnsi="Arial" w:hint="default"/>
      </w:rPr>
    </w:lvl>
    <w:lvl w:ilvl="7" w:tplc="BE6E05AC" w:tentative="1">
      <w:start w:val="1"/>
      <w:numFmt w:val="bullet"/>
      <w:lvlText w:val="•"/>
      <w:lvlJc w:val="left"/>
      <w:pPr>
        <w:tabs>
          <w:tab w:val="num" w:pos="5760"/>
        </w:tabs>
        <w:ind w:left="5760" w:hanging="360"/>
      </w:pPr>
      <w:rPr>
        <w:rFonts w:ascii="Arial" w:hAnsi="Arial" w:hint="default"/>
      </w:rPr>
    </w:lvl>
    <w:lvl w:ilvl="8" w:tplc="D6F040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52A6B"/>
    <w:multiLevelType w:val="hybridMultilevel"/>
    <w:tmpl w:val="29BC932E"/>
    <w:lvl w:ilvl="0" w:tplc="BA6C6EDA">
      <w:start w:val="1"/>
      <w:numFmt w:val="decimal"/>
      <w:lvlText w:val="%1."/>
      <w:lvlJc w:val="left"/>
      <w:pPr>
        <w:ind w:left="720" w:hanging="360"/>
      </w:pPr>
      <w:rPr>
        <w:rFonts w:hint="default"/>
        <w:color w:val="auto"/>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4B153BED"/>
    <w:multiLevelType w:val="hybridMultilevel"/>
    <w:tmpl w:val="553A2C64"/>
    <w:lvl w:ilvl="0" w:tplc="60B6B57E">
      <w:start w:val="1"/>
      <w:numFmt w:val="bullet"/>
      <w:lvlText w:val="•"/>
      <w:lvlJc w:val="left"/>
      <w:pPr>
        <w:tabs>
          <w:tab w:val="num" w:pos="720"/>
        </w:tabs>
        <w:ind w:left="720" w:hanging="360"/>
      </w:pPr>
      <w:rPr>
        <w:rFonts w:ascii="Arial" w:hAnsi="Arial" w:hint="default"/>
      </w:rPr>
    </w:lvl>
    <w:lvl w:ilvl="1" w:tplc="49EE9536" w:tentative="1">
      <w:start w:val="1"/>
      <w:numFmt w:val="bullet"/>
      <w:lvlText w:val="•"/>
      <w:lvlJc w:val="left"/>
      <w:pPr>
        <w:tabs>
          <w:tab w:val="num" w:pos="1440"/>
        </w:tabs>
        <w:ind w:left="1440" w:hanging="360"/>
      </w:pPr>
      <w:rPr>
        <w:rFonts w:ascii="Arial" w:hAnsi="Arial" w:hint="default"/>
      </w:rPr>
    </w:lvl>
    <w:lvl w:ilvl="2" w:tplc="AB243962" w:tentative="1">
      <w:start w:val="1"/>
      <w:numFmt w:val="bullet"/>
      <w:lvlText w:val="•"/>
      <w:lvlJc w:val="left"/>
      <w:pPr>
        <w:tabs>
          <w:tab w:val="num" w:pos="2160"/>
        </w:tabs>
        <w:ind w:left="2160" w:hanging="360"/>
      </w:pPr>
      <w:rPr>
        <w:rFonts w:ascii="Arial" w:hAnsi="Arial" w:hint="default"/>
      </w:rPr>
    </w:lvl>
    <w:lvl w:ilvl="3" w:tplc="D66C9F20" w:tentative="1">
      <w:start w:val="1"/>
      <w:numFmt w:val="bullet"/>
      <w:lvlText w:val="•"/>
      <w:lvlJc w:val="left"/>
      <w:pPr>
        <w:tabs>
          <w:tab w:val="num" w:pos="2880"/>
        </w:tabs>
        <w:ind w:left="2880" w:hanging="360"/>
      </w:pPr>
      <w:rPr>
        <w:rFonts w:ascii="Arial" w:hAnsi="Arial" w:hint="default"/>
      </w:rPr>
    </w:lvl>
    <w:lvl w:ilvl="4" w:tplc="0D386D44" w:tentative="1">
      <w:start w:val="1"/>
      <w:numFmt w:val="bullet"/>
      <w:lvlText w:val="•"/>
      <w:lvlJc w:val="left"/>
      <w:pPr>
        <w:tabs>
          <w:tab w:val="num" w:pos="3600"/>
        </w:tabs>
        <w:ind w:left="3600" w:hanging="360"/>
      </w:pPr>
      <w:rPr>
        <w:rFonts w:ascii="Arial" w:hAnsi="Arial" w:hint="default"/>
      </w:rPr>
    </w:lvl>
    <w:lvl w:ilvl="5" w:tplc="3AFC4492" w:tentative="1">
      <w:start w:val="1"/>
      <w:numFmt w:val="bullet"/>
      <w:lvlText w:val="•"/>
      <w:lvlJc w:val="left"/>
      <w:pPr>
        <w:tabs>
          <w:tab w:val="num" w:pos="4320"/>
        </w:tabs>
        <w:ind w:left="4320" w:hanging="360"/>
      </w:pPr>
      <w:rPr>
        <w:rFonts w:ascii="Arial" w:hAnsi="Arial" w:hint="default"/>
      </w:rPr>
    </w:lvl>
    <w:lvl w:ilvl="6" w:tplc="118CAEAC" w:tentative="1">
      <w:start w:val="1"/>
      <w:numFmt w:val="bullet"/>
      <w:lvlText w:val="•"/>
      <w:lvlJc w:val="left"/>
      <w:pPr>
        <w:tabs>
          <w:tab w:val="num" w:pos="5040"/>
        </w:tabs>
        <w:ind w:left="5040" w:hanging="360"/>
      </w:pPr>
      <w:rPr>
        <w:rFonts w:ascii="Arial" w:hAnsi="Arial" w:hint="default"/>
      </w:rPr>
    </w:lvl>
    <w:lvl w:ilvl="7" w:tplc="75E43F3A" w:tentative="1">
      <w:start w:val="1"/>
      <w:numFmt w:val="bullet"/>
      <w:lvlText w:val="•"/>
      <w:lvlJc w:val="left"/>
      <w:pPr>
        <w:tabs>
          <w:tab w:val="num" w:pos="5760"/>
        </w:tabs>
        <w:ind w:left="5760" w:hanging="360"/>
      </w:pPr>
      <w:rPr>
        <w:rFonts w:ascii="Arial" w:hAnsi="Arial" w:hint="default"/>
      </w:rPr>
    </w:lvl>
    <w:lvl w:ilvl="8" w:tplc="F5767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877E3B"/>
    <w:multiLevelType w:val="hybridMultilevel"/>
    <w:tmpl w:val="FF62F0F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55293DA9"/>
    <w:multiLevelType w:val="hybridMultilevel"/>
    <w:tmpl w:val="7820F3C4"/>
    <w:lvl w:ilvl="0" w:tplc="6130068C">
      <w:start w:val="1"/>
      <w:numFmt w:val="bullet"/>
      <w:lvlText w:val="•"/>
      <w:lvlJc w:val="left"/>
      <w:pPr>
        <w:tabs>
          <w:tab w:val="num" w:pos="720"/>
        </w:tabs>
        <w:ind w:left="720" w:hanging="360"/>
      </w:pPr>
      <w:rPr>
        <w:rFonts w:ascii="Arial" w:hAnsi="Arial" w:hint="default"/>
      </w:rPr>
    </w:lvl>
    <w:lvl w:ilvl="1" w:tplc="782EFA7A" w:tentative="1">
      <w:start w:val="1"/>
      <w:numFmt w:val="bullet"/>
      <w:lvlText w:val="•"/>
      <w:lvlJc w:val="left"/>
      <w:pPr>
        <w:tabs>
          <w:tab w:val="num" w:pos="1440"/>
        </w:tabs>
        <w:ind w:left="1440" w:hanging="360"/>
      </w:pPr>
      <w:rPr>
        <w:rFonts w:ascii="Arial" w:hAnsi="Arial" w:hint="default"/>
      </w:rPr>
    </w:lvl>
    <w:lvl w:ilvl="2" w:tplc="CC24330A" w:tentative="1">
      <w:start w:val="1"/>
      <w:numFmt w:val="bullet"/>
      <w:lvlText w:val="•"/>
      <w:lvlJc w:val="left"/>
      <w:pPr>
        <w:tabs>
          <w:tab w:val="num" w:pos="2160"/>
        </w:tabs>
        <w:ind w:left="2160" w:hanging="360"/>
      </w:pPr>
      <w:rPr>
        <w:rFonts w:ascii="Arial" w:hAnsi="Arial" w:hint="default"/>
      </w:rPr>
    </w:lvl>
    <w:lvl w:ilvl="3" w:tplc="6068EF6E" w:tentative="1">
      <w:start w:val="1"/>
      <w:numFmt w:val="bullet"/>
      <w:lvlText w:val="•"/>
      <w:lvlJc w:val="left"/>
      <w:pPr>
        <w:tabs>
          <w:tab w:val="num" w:pos="2880"/>
        </w:tabs>
        <w:ind w:left="2880" w:hanging="360"/>
      </w:pPr>
      <w:rPr>
        <w:rFonts w:ascii="Arial" w:hAnsi="Arial" w:hint="default"/>
      </w:rPr>
    </w:lvl>
    <w:lvl w:ilvl="4" w:tplc="10F84426" w:tentative="1">
      <w:start w:val="1"/>
      <w:numFmt w:val="bullet"/>
      <w:lvlText w:val="•"/>
      <w:lvlJc w:val="left"/>
      <w:pPr>
        <w:tabs>
          <w:tab w:val="num" w:pos="3600"/>
        </w:tabs>
        <w:ind w:left="3600" w:hanging="360"/>
      </w:pPr>
      <w:rPr>
        <w:rFonts w:ascii="Arial" w:hAnsi="Arial" w:hint="default"/>
      </w:rPr>
    </w:lvl>
    <w:lvl w:ilvl="5" w:tplc="BBBA611C" w:tentative="1">
      <w:start w:val="1"/>
      <w:numFmt w:val="bullet"/>
      <w:lvlText w:val="•"/>
      <w:lvlJc w:val="left"/>
      <w:pPr>
        <w:tabs>
          <w:tab w:val="num" w:pos="4320"/>
        </w:tabs>
        <w:ind w:left="4320" w:hanging="360"/>
      </w:pPr>
      <w:rPr>
        <w:rFonts w:ascii="Arial" w:hAnsi="Arial" w:hint="default"/>
      </w:rPr>
    </w:lvl>
    <w:lvl w:ilvl="6" w:tplc="D9648AE6" w:tentative="1">
      <w:start w:val="1"/>
      <w:numFmt w:val="bullet"/>
      <w:lvlText w:val="•"/>
      <w:lvlJc w:val="left"/>
      <w:pPr>
        <w:tabs>
          <w:tab w:val="num" w:pos="5040"/>
        </w:tabs>
        <w:ind w:left="5040" w:hanging="360"/>
      </w:pPr>
      <w:rPr>
        <w:rFonts w:ascii="Arial" w:hAnsi="Arial" w:hint="default"/>
      </w:rPr>
    </w:lvl>
    <w:lvl w:ilvl="7" w:tplc="3C40EF58" w:tentative="1">
      <w:start w:val="1"/>
      <w:numFmt w:val="bullet"/>
      <w:lvlText w:val="•"/>
      <w:lvlJc w:val="left"/>
      <w:pPr>
        <w:tabs>
          <w:tab w:val="num" w:pos="5760"/>
        </w:tabs>
        <w:ind w:left="5760" w:hanging="360"/>
      </w:pPr>
      <w:rPr>
        <w:rFonts w:ascii="Arial" w:hAnsi="Arial" w:hint="default"/>
      </w:rPr>
    </w:lvl>
    <w:lvl w:ilvl="8" w:tplc="C67C2E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76159B"/>
    <w:multiLevelType w:val="hybridMultilevel"/>
    <w:tmpl w:val="27A2008E"/>
    <w:lvl w:ilvl="0" w:tplc="885A5330">
      <w:start w:val="1"/>
      <w:numFmt w:val="bullet"/>
      <w:lvlText w:val="•"/>
      <w:lvlJc w:val="left"/>
      <w:pPr>
        <w:tabs>
          <w:tab w:val="num" w:pos="720"/>
        </w:tabs>
        <w:ind w:left="720" w:hanging="360"/>
      </w:pPr>
      <w:rPr>
        <w:rFonts w:ascii="Arial" w:hAnsi="Arial" w:hint="default"/>
      </w:rPr>
    </w:lvl>
    <w:lvl w:ilvl="1" w:tplc="AA343144" w:tentative="1">
      <w:start w:val="1"/>
      <w:numFmt w:val="bullet"/>
      <w:lvlText w:val="•"/>
      <w:lvlJc w:val="left"/>
      <w:pPr>
        <w:tabs>
          <w:tab w:val="num" w:pos="1440"/>
        </w:tabs>
        <w:ind w:left="1440" w:hanging="360"/>
      </w:pPr>
      <w:rPr>
        <w:rFonts w:ascii="Arial" w:hAnsi="Arial" w:hint="default"/>
      </w:rPr>
    </w:lvl>
    <w:lvl w:ilvl="2" w:tplc="8AB48038" w:tentative="1">
      <w:start w:val="1"/>
      <w:numFmt w:val="bullet"/>
      <w:lvlText w:val="•"/>
      <w:lvlJc w:val="left"/>
      <w:pPr>
        <w:tabs>
          <w:tab w:val="num" w:pos="2160"/>
        </w:tabs>
        <w:ind w:left="2160" w:hanging="360"/>
      </w:pPr>
      <w:rPr>
        <w:rFonts w:ascii="Arial" w:hAnsi="Arial" w:hint="default"/>
      </w:rPr>
    </w:lvl>
    <w:lvl w:ilvl="3" w:tplc="5906C9A8" w:tentative="1">
      <w:start w:val="1"/>
      <w:numFmt w:val="bullet"/>
      <w:lvlText w:val="•"/>
      <w:lvlJc w:val="left"/>
      <w:pPr>
        <w:tabs>
          <w:tab w:val="num" w:pos="2880"/>
        </w:tabs>
        <w:ind w:left="2880" w:hanging="360"/>
      </w:pPr>
      <w:rPr>
        <w:rFonts w:ascii="Arial" w:hAnsi="Arial" w:hint="default"/>
      </w:rPr>
    </w:lvl>
    <w:lvl w:ilvl="4" w:tplc="E6E2FC88" w:tentative="1">
      <w:start w:val="1"/>
      <w:numFmt w:val="bullet"/>
      <w:lvlText w:val="•"/>
      <w:lvlJc w:val="left"/>
      <w:pPr>
        <w:tabs>
          <w:tab w:val="num" w:pos="3600"/>
        </w:tabs>
        <w:ind w:left="3600" w:hanging="360"/>
      </w:pPr>
      <w:rPr>
        <w:rFonts w:ascii="Arial" w:hAnsi="Arial" w:hint="default"/>
      </w:rPr>
    </w:lvl>
    <w:lvl w:ilvl="5" w:tplc="72BE3F4C" w:tentative="1">
      <w:start w:val="1"/>
      <w:numFmt w:val="bullet"/>
      <w:lvlText w:val="•"/>
      <w:lvlJc w:val="left"/>
      <w:pPr>
        <w:tabs>
          <w:tab w:val="num" w:pos="4320"/>
        </w:tabs>
        <w:ind w:left="4320" w:hanging="360"/>
      </w:pPr>
      <w:rPr>
        <w:rFonts w:ascii="Arial" w:hAnsi="Arial" w:hint="default"/>
      </w:rPr>
    </w:lvl>
    <w:lvl w:ilvl="6" w:tplc="9FFE4B0C" w:tentative="1">
      <w:start w:val="1"/>
      <w:numFmt w:val="bullet"/>
      <w:lvlText w:val="•"/>
      <w:lvlJc w:val="left"/>
      <w:pPr>
        <w:tabs>
          <w:tab w:val="num" w:pos="5040"/>
        </w:tabs>
        <w:ind w:left="5040" w:hanging="360"/>
      </w:pPr>
      <w:rPr>
        <w:rFonts w:ascii="Arial" w:hAnsi="Arial" w:hint="default"/>
      </w:rPr>
    </w:lvl>
    <w:lvl w:ilvl="7" w:tplc="6158FD82" w:tentative="1">
      <w:start w:val="1"/>
      <w:numFmt w:val="bullet"/>
      <w:lvlText w:val="•"/>
      <w:lvlJc w:val="left"/>
      <w:pPr>
        <w:tabs>
          <w:tab w:val="num" w:pos="5760"/>
        </w:tabs>
        <w:ind w:left="5760" w:hanging="360"/>
      </w:pPr>
      <w:rPr>
        <w:rFonts w:ascii="Arial" w:hAnsi="Arial" w:hint="default"/>
      </w:rPr>
    </w:lvl>
    <w:lvl w:ilvl="8" w:tplc="06FEB1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AA4CC6"/>
    <w:multiLevelType w:val="hybridMultilevel"/>
    <w:tmpl w:val="3684C08C"/>
    <w:lvl w:ilvl="0" w:tplc="BA6C6EDA">
      <w:start w:val="1"/>
      <w:numFmt w:val="decimal"/>
      <w:lvlText w:val="%1."/>
      <w:lvlJc w:val="left"/>
      <w:pPr>
        <w:ind w:left="720" w:hanging="360"/>
      </w:pPr>
      <w:rPr>
        <w:rFonts w:hint="default"/>
        <w:color w:val="auto"/>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98"/>
    <w:rsid w:val="00064BE8"/>
    <w:rsid w:val="000712F9"/>
    <w:rsid w:val="0007614C"/>
    <w:rsid w:val="000A1FBD"/>
    <w:rsid w:val="000A583E"/>
    <w:rsid w:val="00116DBF"/>
    <w:rsid w:val="00135C5C"/>
    <w:rsid w:val="00181636"/>
    <w:rsid w:val="001856C0"/>
    <w:rsid w:val="001B72DE"/>
    <w:rsid w:val="002313E0"/>
    <w:rsid w:val="002347AF"/>
    <w:rsid w:val="002B316F"/>
    <w:rsid w:val="002B45AC"/>
    <w:rsid w:val="00335E75"/>
    <w:rsid w:val="00396A23"/>
    <w:rsid w:val="003A7508"/>
    <w:rsid w:val="0053121B"/>
    <w:rsid w:val="00545361"/>
    <w:rsid w:val="005A695B"/>
    <w:rsid w:val="00676498"/>
    <w:rsid w:val="006B098E"/>
    <w:rsid w:val="0076380B"/>
    <w:rsid w:val="007B1F15"/>
    <w:rsid w:val="007E03CB"/>
    <w:rsid w:val="00887049"/>
    <w:rsid w:val="00892DD5"/>
    <w:rsid w:val="009E34BD"/>
    <w:rsid w:val="00A432FD"/>
    <w:rsid w:val="00A7458B"/>
    <w:rsid w:val="00B66F22"/>
    <w:rsid w:val="00C138D9"/>
    <w:rsid w:val="00C521B5"/>
    <w:rsid w:val="00CB259F"/>
    <w:rsid w:val="00E22CE7"/>
    <w:rsid w:val="00F218A0"/>
    <w:rsid w:val="00F604A1"/>
    <w:rsid w:val="00FF441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F0CF"/>
  <w15:docId w15:val="{9332E70E-23A0-466E-B581-336329F7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6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56C0"/>
    <w:pPr>
      <w:ind w:left="720"/>
      <w:contextualSpacing/>
    </w:pPr>
  </w:style>
  <w:style w:type="character" w:styleId="Refdecomentario">
    <w:name w:val="annotation reference"/>
    <w:basedOn w:val="Fuentedeprrafopredeter"/>
    <w:uiPriority w:val="99"/>
    <w:semiHidden/>
    <w:unhideWhenUsed/>
    <w:rsid w:val="006B098E"/>
    <w:rPr>
      <w:sz w:val="16"/>
      <w:szCs w:val="16"/>
    </w:rPr>
  </w:style>
  <w:style w:type="paragraph" w:styleId="Textocomentario">
    <w:name w:val="annotation text"/>
    <w:basedOn w:val="Normal"/>
    <w:link w:val="TextocomentarioCar"/>
    <w:uiPriority w:val="99"/>
    <w:semiHidden/>
    <w:unhideWhenUsed/>
    <w:rsid w:val="006B09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098E"/>
    <w:rPr>
      <w:sz w:val="20"/>
      <w:szCs w:val="20"/>
    </w:rPr>
  </w:style>
  <w:style w:type="paragraph" w:styleId="Asuntodelcomentario">
    <w:name w:val="annotation subject"/>
    <w:basedOn w:val="Textocomentario"/>
    <w:next w:val="Textocomentario"/>
    <w:link w:val="AsuntodelcomentarioCar"/>
    <w:uiPriority w:val="99"/>
    <w:semiHidden/>
    <w:unhideWhenUsed/>
    <w:rsid w:val="006B098E"/>
    <w:rPr>
      <w:b/>
      <w:bCs/>
    </w:rPr>
  </w:style>
  <w:style w:type="character" w:customStyle="1" w:styleId="AsuntodelcomentarioCar">
    <w:name w:val="Asunto del comentario Car"/>
    <w:basedOn w:val="TextocomentarioCar"/>
    <w:link w:val="Asuntodelcomentario"/>
    <w:uiPriority w:val="99"/>
    <w:semiHidden/>
    <w:rsid w:val="006B098E"/>
    <w:rPr>
      <w:b/>
      <w:bCs/>
      <w:sz w:val="20"/>
      <w:szCs w:val="20"/>
    </w:rPr>
  </w:style>
  <w:style w:type="paragraph" w:styleId="Textodeglobo">
    <w:name w:val="Balloon Text"/>
    <w:basedOn w:val="Normal"/>
    <w:link w:val="TextodegloboCar"/>
    <w:uiPriority w:val="99"/>
    <w:semiHidden/>
    <w:unhideWhenUsed/>
    <w:rsid w:val="006B09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70683">
      <w:bodyDiv w:val="1"/>
      <w:marLeft w:val="0"/>
      <w:marRight w:val="0"/>
      <w:marTop w:val="0"/>
      <w:marBottom w:val="0"/>
      <w:divBdr>
        <w:top w:val="none" w:sz="0" w:space="0" w:color="auto"/>
        <w:left w:val="none" w:sz="0" w:space="0" w:color="auto"/>
        <w:bottom w:val="none" w:sz="0" w:space="0" w:color="auto"/>
        <w:right w:val="none" w:sz="0" w:space="0" w:color="auto"/>
      </w:divBdr>
      <w:divsChild>
        <w:div w:id="1371418828">
          <w:marLeft w:val="547"/>
          <w:marRight w:val="0"/>
          <w:marTop w:val="120"/>
          <w:marBottom w:val="0"/>
          <w:divBdr>
            <w:top w:val="none" w:sz="0" w:space="0" w:color="auto"/>
            <w:left w:val="none" w:sz="0" w:space="0" w:color="auto"/>
            <w:bottom w:val="none" w:sz="0" w:space="0" w:color="auto"/>
            <w:right w:val="none" w:sz="0" w:space="0" w:color="auto"/>
          </w:divBdr>
        </w:div>
      </w:divsChild>
    </w:div>
    <w:div w:id="383220322">
      <w:bodyDiv w:val="1"/>
      <w:marLeft w:val="0"/>
      <w:marRight w:val="0"/>
      <w:marTop w:val="0"/>
      <w:marBottom w:val="0"/>
      <w:divBdr>
        <w:top w:val="none" w:sz="0" w:space="0" w:color="auto"/>
        <w:left w:val="none" w:sz="0" w:space="0" w:color="auto"/>
        <w:bottom w:val="none" w:sz="0" w:space="0" w:color="auto"/>
        <w:right w:val="none" w:sz="0" w:space="0" w:color="auto"/>
      </w:divBdr>
      <w:divsChild>
        <w:div w:id="1678188468">
          <w:marLeft w:val="547"/>
          <w:marRight w:val="0"/>
          <w:marTop w:val="120"/>
          <w:marBottom w:val="0"/>
          <w:divBdr>
            <w:top w:val="none" w:sz="0" w:space="0" w:color="auto"/>
            <w:left w:val="none" w:sz="0" w:space="0" w:color="auto"/>
            <w:bottom w:val="none" w:sz="0" w:space="0" w:color="auto"/>
            <w:right w:val="none" w:sz="0" w:space="0" w:color="auto"/>
          </w:divBdr>
        </w:div>
        <w:div w:id="935870764">
          <w:marLeft w:val="547"/>
          <w:marRight w:val="0"/>
          <w:marTop w:val="120"/>
          <w:marBottom w:val="0"/>
          <w:divBdr>
            <w:top w:val="none" w:sz="0" w:space="0" w:color="auto"/>
            <w:left w:val="none" w:sz="0" w:space="0" w:color="auto"/>
            <w:bottom w:val="none" w:sz="0" w:space="0" w:color="auto"/>
            <w:right w:val="none" w:sz="0" w:space="0" w:color="auto"/>
          </w:divBdr>
        </w:div>
        <w:div w:id="1712998739">
          <w:marLeft w:val="547"/>
          <w:marRight w:val="0"/>
          <w:marTop w:val="120"/>
          <w:marBottom w:val="0"/>
          <w:divBdr>
            <w:top w:val="none" w:sz="0" w:space="0" w:color="auto"/>
            <w:left w:val="none" w:sz="0" w:space="0" w:color="auto"/>
            <w:bottom w:val="none" w:sz="0" w:space="0" w:color="auto"/>
            <w:right w:val="none" w:sz="0" w:space="0" w:color="auto"/>
          </w:divBdr>
        </w:div>
      </w:divsChild>
    </w:div>
    <w:div w:id="772631504">
      <w:bodyDiv w:val="1"/>
      <w:marLeft w:val="0"/>
      <w:marRight w:val="0"/>
      <w:marTop w:val="0"/>
      <w:marBottom w:val="0"/>
      <w:divBdr>
        <w:top w:val="none" w:sz="0" w:space="0" w:color="auto"/>
        <w:left w:val="none" w:sz="0" w:space="0" w:color="auto"/>
        <w:bottom w:val="none" w:sz="0" w:space="0" w:color="auto"/>
        <w:right w:val="none" w:sz="0" w:space="0" w:color="auto"/>
      </w:divBdr>
      <w:divsChild>
        <w:div w:id="1348097792">
          <w:marLeft w:val="547"/>
          <w:marRight w:val="0"/>
          <w:marTop w:val="96"/>
          <w:marBottom w:val="0"/>
          <w:divBdr>
            <w:top w:val="none" w:sz="0" w:space="0" w:color="auto"/>
            <w:left w:val="none" w:sz="0" w:space="0" w:color="auto"/>
            <w:bottom w:val="none" w:sz="0" w:space="0" w:color="auto"/>
            <w:right w:val="none" w:sz="0" w:space="0" w:color="auto"/>
          </w:divBdr>
        </w:div>
        <w:div w:id="1966889625">
          <w:marLeft w:val="547"/>
          <w:marRight w:val="0"/>
          <w:marTop w:val="96"/>
          <w:marBottom w:val="0"/>
          <w:divBdr>
            <w:top w:val="none" w:sz="0" w:space="0" w:color="auto"/>
            <w:left w:val="none" w:sz="0" w:space="0" w:color="auto"/>
            <w:bottom w:val="none" w:sz="0" w:space="0" w:color="auto"/>
            <w:right w:val="none" w:sz="0" w:space="0" w:color="auto"/>
          </w:divBdr>
        </w:div>
        <w:div w:id="75564913">
          <w:marLeft w:val="547"/>
          <w:marRight w:val="0"/>
          <w:marTop w:val="96"/>
          <w:marBottom w:val="0"/>
          <w:divBdr>
            <w:top w:val="none" w:sz="0" w:space="0" w:color="auto"/>
            <w:left w:val="none" w:sz="0" w:space="0" w:color="auto"/>
            <w:bottom w:val="none" w:sz="0" w:space="0" w:color="auto"/>
            <w:right w:val="none" w:sz="0" w:space="0" w:color="auto"/>
          </w:divBdr>
        </w:div>
        <w:div w:id="1615138898">
          <w:marLeft w:val="547"/>
          <w:marRight w:val="0"/>
          <w:marTop w:val="96"/>
          <w:marBottom w:val="0"/>
          <w:divBdr>
            <w:top w:val="none" w:sz="0" w:space="0" w:color="auto"/>
            <w:left w:val="none" w:sz="0" w:space="0" w:color="auto"/>
            <w:bottom w:val="none" w:sz="0" w:space="0" w:color="auto"/>
            <w:right w:val="none" w:sz="0" w:space="0" w:color="auto"/>
          </w:divBdr>
        </w:div>
      </w:divsChild>
    </w:div>
    <w:div w:id="1019813015">
      <w:bodyDiv w:val="1"/>
      <w:marLeft w:val="0"/>
      <w:marRight w:val="0"/>
      <w:marTop w:val="0"/>
      <w:marBottom w:val="0"/>
      <w:divBdr>
        <w:top w:val="none" w:sz="0" w:space="0" w:color="auto"/>
        <w:left w:val="none" w:sz="0" w:space="0" w:color="auto"/>
        <w:bottom w:val="none" w:sz="0" w:space="0" w:color="auto"/>
        <w:right w:val="none" w:sz="0" w:space="0" w:color="auto"/>
      </w:divBdr>
      <w:divsChild>
        <w:div w:id="1868178265">
          <w:marLeft w:val="547"/>
          <w:marRight w:val="0"/>
          <w:marTop w:val="120"/>
          <w:marBottom w:val="0"/>
          <w:divBdr>
            <w:top w:val="none" w:sz="0" w:space="0" w:color="auto"/>
            <w:left w:val="none" w:sz="0" w:space="0" w:color="auto"/>
            <w:bottom w:val="none" w:sz="0" w:space="0" w:color="auto"/>
            <w:right w:val="none" w:sz="0" w:space="0" w:color="auto"/>
          </w:divBdr>
        </w:div>
        <w:div w:id="1629124931">
          <w:marLeft w:val="547"/>
          <w:marRight w:val="0"/>
          <w:marTop w:val="120"/>
          <w:marBottom w:val="0"/>
          <w:divBdr>
            <w:top w:val="none" w:sz="0" w:space="0" w:color="auto"/>
            <w:left w:val="none" w:sz="0" w:space="0" w:color="auto"/>
            <w:bottom w:val="none" w:sz="0" w:space="0" w:color="auto"/>
            <w:right w:val="none" w:sz="0" w:space="0" w:color="auto"/>
          </w:divBdr>
        </w:div>
      </w:divsChild>
    </w:div>
    <w:div w:id="1130248473">
      <w:bodyDiv w:val="1"/>
      <w:marLeft w:val="0"/>
      <w:marRight w:val="0"/>
      <w:marTop w:val="0"/>
      <w:marBottom w:val="0"/>
      <w:divBdr>
        <w:top w:val="none" w:sz="0" w:space="0" w:color="auto"/>
        <w:left w:val="none" w:sz="0" w:space="0" w:color="auto"/>
        <w:bottom w:val="none" w:sz="0" w:space="0" w:color="auto"/>
        <w:right w:val="none" w:sz="0" w:space="0" w:color="auto"/>
      </w:divBdr>
      <w:divsChild>
        <w:div w:id="891160541">
          <w:marLeft w:val="547"/>
          <w:marRight w:val="0"/>
          <w:marTop w:val="120"/>
          <w:marBottom w:val="0"/>
          <w:divBdr>
            <w:top w:val="none" w:sz="0" w:space="0" w:color="auto"/>
            <w:left w:val="none" w:sz="0" w:space="0" w:color="auto"/>
            <w:bottom w:val="none" w:sz="0" w:space="0" w:color="auto"/>
            <w:right w:val="none" w:sz="0" w:space="0" w:color="auto"/>
          </w:divBdr>
        </w:div>
        <w:div w:id="489903934">
          <w:marLeft w:val="547"/>
          <w:marRight w:val="0"/>
          <w:marTop w:val="120"/>
          <w:marBottom w:val="0"/>
          <w:divBdr>
            <w:top w:val="none" w:sz="0" w:space="0" w:color="auto"/>
            <w:left w:val="none" w:sz="0" w:space="0" w:color="auto"/>
            <w:bottom w:val="none" w:sz="0" w:space="0" w:color="auto"/>
            <w:right w:val="none" w:sz="0" w:space="0" w:color="auto"/>
          </w:divBdr>
        </w:div>
        <w:div w:id="1996949368">
          <w:marLeft w:val="547"/>
          <w:marRight w:val="0"/>
          <w:marTop w:val="120"/>
          <w:marBottom w:val="0"/>
          <w:divBdr>
            <w:top w:val="none" w:sz="0" w:space="0" w:color="auto"/>
            <w:left w:val="none" w:sz="0" w:space="0" w:color="auto"/>
            <w:bottom w:val="none" w:sz="0" w:space="0" w:color="auto"/>
            <w:right w:val="none" w:sz="0" w:space="0" w:color="auto"/>
          </w:divBdr>
        </w:div>
        <w:div w:id="335152744">
          <w:marLeft w:val="547"/>
          <w:marRight w:val="0"/>
          <w:marTop w:val="120"/>
          <w:marBottom w:val="0"/>
          <w:divBdr>
            <w:top w:val="none" w:sz="0" w:space="0" w:color="auto"/>
            <w:left w:val="none" w:sz="0" w:space="0" w:color="auto"/>
            <w:bottom w:val="none" w:sz="0" w:space="0" w:color="auto"/>
            <w:right w:val="none" w:sz="0" w:space="0" w:color="auto"/>
          </w:divBdr>
        </w:div>
      </w:divsChild>
    </w:div>
    <w:div w:id="1485928841">
      <w:bodyDiv w:val="1"/>
      <w:marLeft w:val="0"/>
      <w:marRight w:val="0"/>
      <w:marTop w:val="0"/>
      <w:marBottom w:val="0"/>
      <w:divBdr>
        <w:top w:val="none" w:sz="0" w:space="0" w:color="auto"/>
        <w:left w:val="none" w:sz="0" w:space="0" w:color="auto"/>
        <w:bottom w:val="none" w:sz="0" w:space="0" w:color="auto"/>
        <w:right w:val="none" w:sz="0" w:space="0" w:color="auto"/>
      </w:divBdr>
      <w:divsChild>
        <w:div w:id="1327899088">
          <w:marLeft w:val="547"/>
          <w:marRight w:val="0"/>
          <w:marTop w:val="86"/>
          <w:marBottom w:val="0"/>
          <w:divBdr>
            <w:top w:val="none" w:sz="0" w:space="0" w:color="auto"/>
            <w:left w:val="none" w:sz="0" w:space="0" w:color="auto"/>
            <w:bottom w:val="none" w:sz="0" w:space="0" w:color="auto"/>
            <w:right w:val="none" w:sz="0" w:space="0" w:color="auto"/>
          </w:divBdr>
        </w:div>
        <w:div w:id="1776513518">
          <w:marLeft w:val="547"/>
          <w:marRight w:val="0"/>
          <w:marTop w:val="86"/>
          <w:marBottom w:val="0"/>
          <w:divBdr>
            <w:top w:val="none" w:sz="0" w:space="0" w:color="auto"/>
            <w:left w:val="none" w:sz="0" w:space="0" w:color="auto"/>
            <w:bottom w:val="none" w:sz="0" w:space="0" w:color="auto"/>
            <w:right w:val="none" w:sz="0" w:space="0" w:color="auto"/>
          </w:divBdr>
        </w:div>
        <w:div w:id="86268094">
          <w:marLeft w:val="547"/>
          <w:marRight w:val="0"/>
          <w:marTop w:val="86"/>
          <w:marBottom w:val="0"/>
          <w:divBdr>
            <w:top w:val="none" w:sz="0" w:space="0" w:color="auto"/>
            <w:left w:val="none" w:sz="0" w:space="0" w:color="auto"/>
            <w:bottom w:val="none" w:sz="0" w:space="0" w:color="auto"/>
            <w:right w:val="none" w:sz="0" w:space="0" w:color="auto"/>
          </w:divBdr>
        </w:div>
        <w:div w:id="626592234">
          <w:marLeft w:val="547"/>
          <w:marRight w:val="0"/>
          <w:marTop w:val="86"/>
          <w:marBottom w:val="0"/>
          <w:divBdr>
            <w:top w:val="none" w:sz="0" w:space="0" w:color="auto"/>
            <w:left w:val="none" w:sz="0" w:space="0" w:color="auto"/>
            <w:bottom w:val="none" w:sz="0" w:space="0" w:color="auto"/>
            <w:right w:val="none" w:sz="0" w:space="0" w:color="auto"/>
          </w:divBdr>
        </w:div>
      </w:divsChild>
    </w:div>
    <w:div w:id="1942760063">
      <w:bodyDiv w:val="1"/>
      <w:marLeft w:val="0"/>
      <w:marRight w:val="0"/>
      <w:marTop w:val="0"/>
      <w:marBottom w:val="0"/>
      <w:divBdr>
        <w:top w:val="none" w:sz="0" w:space="0" w:color="auto"/>
        <w:left w:val="none" w:sz="0" w:space="0" w:color="auto"/>
        <w:bottom w:val="none" w:sz="0" w:space="0" w:color="auto"/>
        <w:right w:val="none" w:sz="0" w:space="0" w:color="auto"/>
      </w:divBdr>
      <w:divsChild>
        <w:div w:id="197678792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5088</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2015-11-05T16:47:00Z</cp:lastPrinted>
  <dcterms:created xsi:type="dcterms:W3CDTF">2016-11-04T14:45:00Z</dcterms:created>
  <dcterms:modified xsi:type="dcterms:W3CDTF">2016-11-04T14:48:00Z</dcterms:modified>
</cp:coreProperties>
</file>