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04" w:rsidRDefault="00D46E13" w:rsidP="00A77629">
      <w:pPr>
        <w:jc w:val="both"/>
      </w:pPr>
      <w:r>
        <w:t>Preguntas</w:t>
      </w:r>
      <w:r w:rsidR="00710BCA">
        <w:t xml:space="preserve"> Colorimetría</w:t>
      </w:r>
    </w:p>
    <w:p w:rsidR="00D46E13" w:rsidRDefault="00D46E13" w:rsidP="00A77629">
      <w:pPr>
        <w:jc w:val="both"/>
      </w:pPr>
    </w:p>
    <w:p w:rsidR="00D46E13" w:rsidRDefault="00D46E13" w:rsidP="00A77629">
      <w:pPr>
        <w:pStyle w:val="Prrafodelista"/>
        <w:numPr>
          <w:ilvl w:val="0"/>
          <w:numId w:val="1"/>
        </w:numPr>
        <w:jc w:val="both"/>
      </w:pPr>
      <w:r>
        <w:t>Los colores primarios por luz son:</w:t>
      </w:r>
    </w:p>
    <w:p w:rsidR="00D46E13" w:rsidRDefault="00D46E13" w:rsidP="00A77629">
      <w:pPr>
        <w:pStyle w:val="Prrafodelista"/>
        <w:numPr>
          <w:ilvl w:val="1"/>
          <w:numId w:val="1"/>
        </w:numPr>
        <w:jc w:val="both"/>
      </w:pPr>
      <w:r>
        <w:t>Rojo, Verde y Azul</w:t>
      </w:r>
    </w:p>
    <w:p w:rsidR="00D46E13" w:rsidRDefault="00D46E13" w:rsidP="00A77629">
      <w:pPr>
        <w:pStyle w:val="Prrafodelista"/>
        <w:numPr>
          <w:ilvl w:val="1"/>
          <w:numId w:val="1"/>
        </w:numPr>
        <w:jc w:val="both"/>
      </w:pPr>
      <w:r>
        <w:t>Blanco, Gris y Negro</w:t>
      </w:r>
    </w:p>
    <w:p w:rsidR="00D46E13" w:rsidRDefault="00D46E13" w:rsidP="00A77629">
      <w:pPr>
        <w:pStyle w:val="Prrafodelista"/>
        <w:numPr>
          <w:ilvl w:val="1"/>
          <w:numId w:val="1"/>
        </w:numPr>
        <w:jc w:val="both"/>
      </w:pPr>
      <w:r>
        <w:t>Rojo, Amarillo y Azul</w:t>
      </w:r>
    </w:p>
    <w:p w:rsidR="00D46E13" w:rsidRDefault="00D46E13" w:rsidP="00A77629">
      <w:pPr>
        <w:pStyle w:val="Prrafodelista"/>
        <w:numPr>
          <w:ilvl w:val="1"/>
          <w:numId w:val="1"/>
        </w:numPr>
        <w:jc w:val="both"/>
      </w:pPr>
      <w:r>
        <w:t>Amarillo, Cian, Magenta</w:t>
      </w:r>
    </w:p>
    <w:p w:rsidR="00C15848" w:rsidRDefault="00C15848" w:rsidP="00A77629">
      <w:pPr>
        <w:pStyle w:val="Prrafodelista"/>
        <w:numPr>
          <w:ilvl w:val="0"/>
          <w:numId w:val="1"/>
        </w:numPr>
        <w:jc w:val="both"/>
      </w:pPr>
      <w:r>
        <w:t>Un color es:</w:t>
      </w:r>
    </w:p>
    <w:p w:rsidR="00C15848" w:rsidRDefault="00C15848" w:rsidP="00A77629">
      <w:pPr>
        <w:pStyle w:val="Prrafodelista"/>
        <w:numPr>
          <w:ilvl w:val="1"/>
          <w:numId w:val="1"/>
        </w:numPr>
        <w:jc w:val="both"/>
      </w:pPr>
      <w:r>
        <w:t>Una sensación visual</w:t>
      </w:r>
    </w:p>
    <w:p w:rsidR="00C15848" w:rsidRDefault="00C15848" w:rsidP="00A77629">
      <w:pPr>
        <w:pStyle w:val="Prrafodelista"/>
        <w:numPr>
          <w:ilvl w:val="1"/>
          <w:numId w:val="1"/>
        </w:numPr>
        <w:jc w:val="both"/>
      </w:pPr>
      <w:r>
        <w:t>Una onda electromagnética de una determinada longitud de onda</w:t>
      </w:r>
    </w:p>
    <w:p w:rsidR="00C15848" w:rsidRDefault="00C15848" w:rsidP="00A77629">
      <w:pPr>
        <w:pStyle w:val="Prrafodelista"/>
        <w:numPr>
          <w:ilvl w:val="1"/>
          <w:numId w:val="1"/>
        </w:numPr>
        <w:jc w:val="both"/>
      </w:pPr>
      <w:r>
        <w:t>Una onda electromagnética con una determinada composición espectral</w:t>
      </w:r>
    </w:p>
    <w:p w:rsidR="00C15848" w:rsidRDefault="00C15848" w:rsidP="00A77629">
      <w:pPr>
        <w:pStyle w:val="Prrafodelista"/>
        <w:numPr>
          <w:ilvl w:val="1"/>
          <w:numId w:val="1"/>
        </w:numPr>
        <w:jc w:val="both"/>
      </w:pPr>
      <w:r>
        <w:t>La suma de dos ondas electromagnéticas de determinadas longitudes de onda</w:t>
      </w:r>
    </w:p>
    <w:p w:rsidR="00D46E13" w:rsidRDefault="00D46E13" w:rsidP="00A77629">
      <w:pPr>
        <w:pStyle w:val="Prrafodelista"/>
        <w:numPr>
          <w:ilvl w:val="0"/>
          <w:numId w:val="1"/>
        </w:numPr>
        <w:jc w:val="both"/>
      </w:pPr>
      <w:r>
        <w:t>Brillo, Tinte (</w:t>
      </w:r>
      <w:proofErr w:type="spellStart"/>
      <w:r w:rsidRPr="00D46E13">
        <w:rPr>
          <w:i/>
        </w:rPr>
        <w:t>Hue</w:t>
      </w:r>
      <w:proofErr w:type="spellEnd"/>
      <w:r>
        <w:t>) y Saturación son propiedades de un color. Indicar cuál es la definición correcta de cada uno.</w:t>
      </w:r>
    </w:p>
    <w:p w:rsidR="00D46E13" w:rsidRDefault="00D46E13" w:rsidP="00A77629">
      <w:pPr>
        <w:pStyle w:val="Prrafodelista"/>
        <w:numPr>
          <w:ilvl w:val="1"/>
          <w:numId w:val="1"/>
        </w:numPr>
        <w:jc w:val="both"/>
      </w:pPr>
      <w:r>
        <w:t>Brillo</w:t>
      </w:r>
      <w:r>
        <w:tab/>
      </w:r>
      <w:r>
        <w:tab/>
        <w:t>b. Tinte</w:t>
      </w:r>
      <w:r>
        <w:tab/>
      </w:r>
      <w:r>
        <w:tab/>
        <w:t>c. Saturación</w:t>
      </w:r>
    </w:p>
    <w:p w:rsidR="00D46E13" w:rsidRDefault="00D46E13" w:rsidP="00A77629">
      <w:pPr>
        <w:pStyle w:val="Prrafodelista"/>
        <w:numPr>
          <w:ilvl w:val="2"/>
          <w:numId w:val="1"/>
        </w:numPr>
        <w:jc w:val="both"/>
      </w:pPr>
      <w:r>
        <w:t>Es la característica del color que le permite describirlo como rojo, amarillo, azul o cualquier otro.</w:t>
      </w:r>
    </w:p>
    <w:p w:rsidR="00D46E13" w:rsidRDefault="00D46E13" w:rsidP="00A77629">
      <w:pPr>
        <w:pStyle w:val="Prrafodelista"/>
        <w:numPr>
          <w:ilvl w:val="2"/>
          <w:numId w:val="1"/>
        </w:numPr>
        <w:jc w:val="both"/>
      </w:pPr>
      <w:r>
        <w:t>Es la característica del color que le permite ubicarse en una escala de oscuro a claro.</w:t>
      </w:r>
    </w:p>
    <w:p w:rsidR="00D46E13" w:rsidRDefault="00D46E13" w:rsidP="00A77629">
      <w:pPr>
        <w:pStyle w:val="Prrafodelista"/>
        <w:numPr>
          <w:ilvl w:val="2"/>
          <w:numId w:val="1"/>
        </w:numPr>
        <w:jc w:val="both"/>
      </w:pPr>
      <w:r>
        <w:t>Es qué tanto se aleja el color del blanco y se acerca a su propio tono puro. Los colores pálidos tienen esta característica baja. En cambio la tienen alta los colores vívidos y fuertes.</w:t>
      </w:r>
    </w:p>
    <w:p w:rsidR="00511314" w:rsidRDefault="006F1738" w:rsidP="00A77629">
      <w:pPr>
        <w:pStyle w:val="Prrafodelista"/>
        <w:numPr>
          <w:ilvl w:val="0"/>
          <w:numId w:val="1"/>
        </w:numPr>
        <w:jc w:val="both"/>
      </w:pPr>
      <w:r>
        <w:t>Indicar cuáles de las siguientes afirmaciones son verdaderas:</w:t>
      </w:r>
    </w:p>
    <w:p w:rsidR="006F1738" w:rsidRDefault="006F1738" w:rsidP="00A77629">
      <w:pPr>
        <w:pStyle w:val="Prrafodelista"/>
        <w:numPr>
          <w:ilvl w:val="1"/>
          <w:numId w:val="1"/>
        </w:numPr>
        <w:jc w:val="both"/>
      </w:pPr>
      <w:r>
        <w:t>Si se mezclan dos haces de luz, el color resultante va a cambiar gradualmente si uno de los haces se cambia lentamente y el otro se mantiene constante.</w:t>
      </w:r>
    </w:p>
    <w:p w:rsidR="006F1738" w:rsidRDefault="006F1738" w:rsidP="00A77629">
      <w:pPr>
        <w:pStyle w:val="Prrafodelista"/>
        <w:numPr>
          <w:ilvl w:val="1"/>
          <w:numId w:val="1"/>
        </w:numPr>
        <w:jc w:val="both"/>
      </w:pPr>
      <w:r>
        <w:t>Fuentes del mismo color producen efectos visuales idénticos en una mezcla con una tercera fuente, sin importar su componente espectral.</w:t>
      </w:r>
    </w:p>
    <w:p w:rsidR="006F1738" w:rsidRDefault="006F1738" w:rsidP="00A77629">
      <w:pPr>
        <w:pStyle w:val="Prrafodelista"/>
        <w:numPr>
          <w:ilvl w:val="1"/>
          <w:numId w:val="1"/>
        </w:numPr>
        <w:jc w:val="both"/>
      </w:pPr>
      <w:r>
        <w:t xml:space="preserve">La luminancia </w:t>
      </w:r>
      <w:r w:rsidR="00AF0C4C">
        <w:t xml:space="preserve">(brillo) </w:t>
      </w:r>
      <w:r>
        <w:t>total de un</w:t>
      </w:r>
      <w:r w:rsidR="00AF0C4C">
        <w:t xml:space="preserve"> haz de luz de</w:t>
      </w:r>
      <w:r>
        <w:t xml:space="preserve"> color</w:t>
      </w:r>
      <w:r w:rsidR="00AF0C4C">
        <w:t xml:space="preserve"> compuesto de dos haces originales distintos, es la suma de la luminancia de cada uno de sus componentes.</w:t>
      </w:r>
    </w:p>
    <w:p w:rsidR="00AF0C4C" w:rsidRDefault="00836BA5" w:rsidP="00A77629">
      <w:pPr>
        <w:pStyle w:val="Prrafodelista"/>
        <w:numPr>
          <w:ilvl w:val="0"/>
          <w:numId w:val="1"/>
        </w:numPr>
        <w:jc w:val="both"/>
      </w:pPr>
      <w:r>
        <w:t>Luz roja más luz verde da:</w:t>
      </w:r>
    </w:p>
    <w:p w:rsidR="00836BA5" w:rsidRDefault="00836BA5" w:rsidP="00A77629">
      <w:pPr>
        <w:pStyle w:val="Prrafodelista"/>
        <w:numPr>
          <w:ilvl w:val="1"/>
          <w:numId w:val="1"/>
        </w:numPr>
        <w:jc w:val="both"/>
      </w:pPr>
      <w:r>
        <w:t>Azul</w:t>
      </w:r>
    </w:p>
    <w:p w:rsidR="00836BA5" w:rsidRDefault="00836BA5" w:rsidP="00A77629">
      <w:pPr>
        <w:pStyle w:val="Prrafodelista"/>
        <w:numPr>
          <w:ilvl w:val="1"/>
          <w:numId w:val="1"/>
        </w:numPr>
        <w:jc w:val="both"/>
      </w:pPr>
      <w:r>
        <w:t>Blanco</w:t>
      </w:r>
    </w:p>
    <w:p w:rsidR="00836BA5" w:rsidRDefault="00836BA5" w:rsidP="00A77629">
      <w:pPr>
        <w:pStyle w:val="Prrafodelista"/>
        <w:numPr>
          <w:ilvl w:val="1"/>
          <w:numId w:val="1"/>
        </w:numPr>
        <w:jc w:val="both"/>
      </w:pPr>
      <w:r>
        <w:t>Negro</w:t>
      </w:r>
    </w:p>
    <w:p w:rsidR="00836BA5" w:rsidRDefault="00836BA5" w:rsidP="00A77629">
      <w:pPr>
        <w:pStyle w:val="Prrafodelista"/>
        <w:numPr>
          <w:ilvl w:val="1"/>
          <w:numId w:val="1"/>
        </w:numPr>
        <w:jc w:val="both"/>
      </w:pPr>
      <w:r>
        <w:t>Amarillo</w:t>
      </w:r>
    </w:p>
    <w:p w:rsidR="00836BA5" w:rsidRDefault="00836BA5" w:rsidP="00A77629">
      <w:pPr>
        <w:pStyle w:val="Prrafodelista"/>
        <w:numPr>
          <w:ilvl w:val="1"/>
          <w:numId w:val="1"/>
        </w:numPr>
        <w:jc w:val="both"/>
      </w:pPr>
      <w:r>
        <w:t>Cian</w:t>
      </w:r>
    </w:p>
    <w:p w:rsidR="00836BA5" w:rsidRDefault="00836BA5" w:rsidP="00A77629">
      <w:pPr>
        <w:pStyle w:val="Prrafodelista"/>
        <w:numPr>
          <w:ilvl w:val="1"/>
          <w:numId w:val="1"/>
        </w:numPr>
        <w:jc w:val="both"/>
      </w:pPr>
      <w:r>
        <w:t>Magenta</w:t>
      </w:r>
    </w:p>
    <w:p w:rsidR="00836BA5" w:rsidRDefault="00581E96" w:rsidP="00A77629">
      <w:pPr>
        <w:pStyle w:val="Prrafodelista"/>
        <w:numPr>
          <w:ilvl w:val="0"/>
          <w:numId w:val="1"/>
        </w:numPr>
        <w:jc w:val="both"/>
      </w:pPr>
      <w:r>
        <w:t>Luz verde más luz magenta da:</w:t>
      </w:r>
    </w:p>
    <w:p w:rsidR="00581E96" w:rsidRDefault="00581E96" w:rsidP="00A77629">
      <w:pPr>
        <w:pStyle w:val="Prrafodelista"/>
        <w:numPr>
          <w:ilvl w:val="1"/>
          <w:numId w:val="1"/>
        </w:numPr>
        <w:jc w:val="both"/>
      </w:pPr>
      <w:r>
        <w:t>Azul</w:t>
      </w:r>
    </w:p>
    <w:p w:rsidR="00581E96" w:rsidRDefault="00581E96" w:rsidP="00A77629">
      <w:pPr>
        <w:pStyle w:val="Prrafodelista"/>
        <w:numPr>
          <w:ilvl w:val="1"/>
          <w:numId w:val="1"/>
        </w:numPr>
        <w:jc w:val="both"/>
      </w:pPr>
      <w:r>
        <w:t>Blanco</w:t>
      </w:r>
    </w:p>
    <w:p w:rsidR="00581E96" w:rsidRDefault="00581E96" w:rsidP="00A77629">
      <w:pPr>
        <w:pStyle w:val="Prrafodelista"/>
        <w:numPr>
          <w:ilvl w:val="1"/>
          <w:numId w:val="1"/>
        </w:numPr>
        <w:jc w:val="both"/>
      </w:pPr>
      <w:r>
        <w:t>Negro</w:t>
      </w:r>
    </w:p>
    <w:p w:rsidR="00581E96" w:rsidRDefault="00581E96" w:rsidP="00A77629">
      <w:pPr>
        <w:pStyle w:val="Prrafodelista"/>
        <w:numPr>
          <w:ilvl w:val="1"/>
          <w:numId w:val="1"/>
        </w:numPr>
        <w:jc w:val="both"/>
      </w:pPr>
      <w:r>
        <w:t>Amarillo</w:t>
      </w:r>
    </w:p>
    <w:p w:rsidR="00581E96" w:rsidRDefault="00581E96" w:rsidP="00A77629">
      <w:pPr>
        <w:pStyle w:val="Prrafodelista"/>
        <w:numPr>
          <w:ilvl w:val="1"/>
          <w:numId w:val="1"/>
        </w:numPr>
        <w:jc w:val="both"/>
      </w:pPr>
      <w:r>
        <w:t>Cian</w:t>
      </w:r>
    </w:p>
    <w:p w:rsidR="00581E96" w:rsidRDefault="00581E96" w:rsidP="00A77629">
      <w:pPr>
        <w:pStyle w:val="Prrafodelista"/>
        <w:numPr>
          <w:ilvl w:val="1"/>
          <w:numId w:val="1"/>
        </w:numPr>
        <w:jc w:val="both"/>
      </w:pPr>
      <w:r>
        <w:t>Rojo</w:t>
      </w:r>
    </w:p>
    <w:p w:rsidR="00D845F3" w:rsidRDefault="00D845F3" w:rsidP="00A77629">
      <w:pPr>
        <w:pStyle w:val="Prrafodelista"/>
        <w:numPr>
          <w:ilvl w:val="0"/>
          <w:numId w:val="1"/>
        </w:numPr>
        <w:jc w:val="both"/>
      </w:pPr>
      <w:r>
        <w:t>Luz verde más luz roja más luz azul da:</w:t>
      </w:r>
    </w:p>
    <w:p w:rsidR="00D845F3" w:rsidRDefault="00D845F3" w:rsidP="00A77629">
      <w:pPr>
        <w:pStyle w:val="Prrafodelista"/>
        <w:numPr>
          <w:ilvl w:val="1"/>
          <w:numId w:val="1"/>
        </w:numPr>
        <w:jc w:val="both"/>
      </w:pPr>
      <w:r>
        <w:t>Blanco</w:t>
      </w:r>
    </w:p>
    <w:p w:rsidR="00D845F3" w:rsidRDefault="00D845F3" w:rsidP="00A77629">
      <w:pPr>
        <w:pStyle w:val="Prrafodelista"/>
        <w:numPr>
          <w:ilvl w:val="1"/>
          <w:numId w:val="1"/>
        </w:numPr>
        <w:jc w:val="both"/>
      </w:pPr>
      <w:r>
        <w:t>Negro</w:t>
      </w:r>
    </w:p>
    <w:p w:rsidR="00D845F3" w:rsidRDefault="00D845F3" w:rsidP="00A77629">
      <w:pPr>
        <w:pStyle w:val="Prrafodelista"/>
        <w:numPr>
          <w:ilvl w:val="1"/>
          <w:numId w:val="1"/>
        </w:numPr>
        <w:jc w:val="both"/>
      </w:pPr>
      <w:r>
        <w:lastRenderedPageBreak/>
        <w:t>Violeta</w:t>
      </w:r>
    </w:p>
    <w:p w:rsidR="00D845F3" w:rsidRDefault="00D845F3" w:rsidP="00A77629">
      <w:pPr>
        <w:pStyle w:val="Prrafodelista"/>
        <w:numPr>
          <w:ilvl w:val="1"/>
          <w:numId w:val="1"/>
        </w:numPr>
        <w:jc w:val="both"/>
      </w:pPr>
      <w:r>
        <w:t>Otro color</w:t>
      </w:r>
    </w:p>
    <w:p w:rsidR="00DA626B" w:rsidRDefault="00581E96" w:rsidP="00A77629">
      <w:pPr>
        <w:pStyle w:val="Prrafodelista"/>
        <w:numPr>
          <w:ilvl w:val="0"/>
          <w:numId w:val="1"/>
        </w:numPr>
        <w:jc w:val="both"/>
      </w:pPr>
      <w:r>
        <w:t>Referirse al espacio de color CIE que se ilustra en la gráfica.</w:t>
      </w:r>
    </w:p>
    <w:p w:rsidR="00DA626B" w:rsidRDefault="00DA626B" w:rsidP="00A77629">
      <w:pPr>
        <w:pStyle w:val="Prrafodelista"/>
        <w:jc w:val="both"/>
      </w:pPr>
      <w:r w:rsidRPr="00DA626B">
        <w:rPr>
          <w:noProof/>
          <w:lang w:eastAsia="es-ES"/>
        </w:rPr>
        <w:drawing>
          <wp:inline distT="0" distB="0" distL="0" distR="0" wp14:anchorId="019BCB54" wp14:editId="50D408FE">
            <wp:extent cx="2620370" cy="2896198"/>
            <wp:effectExtent l="0" t="0" r="8890" b="0"/>
            <wp:docPr id="41989" name="Picture 2" descr="Archivo:CIExy1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9" name="Picture 2" descr="Archivo:CIExy19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591" cy="290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81E96">
        <w:t xml:space="preserve"> </w:t>
      </w:r>
    </w:p>
    <w:p w:rsidR="00581E96" w:rsidRDefault="00DA626B" w:rsidP="00A77629">
      <w:pPr>
        <w:pStyle w:val="Prrafodelista"/>
        <w:jc w:val="both"/>
      </w:pPr>
      <w:r>
        <w:t>E</w:t>
      </w:r>
      <w:r w:rsidR="00581E96">
        <w:t>n él cada color se identifica por:</w:t>
      </w:r>
    </w:p>
    <w:p w:rsidR="00581E96" w:rsidRDefault="00581E96" w:rsidP="00A77629">
      <w:pPr>
        <w:pStyle w:val="Prrafodelista"/>
        <w:numPr>
          <w:ilvl w:val="1"/>
          <w:numId w:val="1"/>
        </w:numPr>
        <w:jc w:val="both"/>
      </w:pPr>
      <w:r>
        <w:t>Un punto</w:t>
      </w:r>
    </w:p>
    <w:p w:rsidR="00581E96" w:rsidRDefault="00581E96" w:rsidP="00A77629">
      <w:pPr>
        <w:pStyle w:val="Prrafodelista"/>
        <w:numPr>
          <w:ilvl w:val="1"/>
          <w:numId w:val="1"/>
        </w:numPr>
        <w:jc w:val="both"/>
      </w:pPr>
      <w:r>
        <w:t>Dos puntos</w:t>
      </w:r>
    </w:p>
    <w:p w:rsidR="00581E96" w:rsidRDefault="00581E96" w:rsidP="00A77629">
      <w:pPr>
        <w:pStyle w:val="Prrafodelista"/>
        <w:numPr>
          <w:ilvl w:val="1"/>
          <w:numId w:val="1"/>
        </w:numPr>
        <w:jc w:val="both"/>
      </w:pPr>
      <w:r>
        <w:t>Tres puntos</w:t>
      </w:r>
    </w:p>
    <w:p w:rsidR="00581E96" w:rsidRDefault="00581E96" w:rsidP="00A77629">
      <w:pPr>
        <w:pStyle w:val="Prrafodelista"/>
        <w:numPr>
          <w:ilvl w:val="1"/>
          <w:numId w:val="1"/>
        </w:numPr>
        <w:jc w:val="both"/>
      </w:pPr>
      <w:r>
        <w:t>Cuatro puntos</w:t>
      </w:r>
    </w:p>
    <w:p w:rsidR="00581E96" w:rsidRDefault="00EB2200" w:rsidP="00A77629">
      <w:pPr>
        <w:pStyle w:val="Prrafodelista"/>
        <w:numPr>
          <w:ilvl w:val="0"/>
          <w:numId w:val="1"/>
        </w:numPr>
        <w:jc w:val="both"/>
      </w:pPr>
      <w:r>
        <w:t>Referirse al espacio de color CIE. Indique la más correcta:</w:t>
      </w:r>
    </w:p>
    <w:p w:rsidR="00EB2200" w:rsidRDefault="00EB2200" w:rsidP="00A77629">
      <w:pPr>
        <w:pStyle w:val="Prrafodelista"/>
        <w:numPr>
          <w:ilvl w:val="1"/>
          <w:numId w:val="1"/>
        </w:numPr>
        <w:jc w:val="both"/>
      </w:pPr>
      <w:r>
        <w:t>La periferia muestra los colores “puros”, que constan de una sola longitud de onda.</w:t>
      </w:r>
    </w:p>
    <w:p w:rsidR="00EB2200" w:rsidRDefault="00EB2200" w:rsidP="00A77629">
      <w:pPr>
        <w:pStyle w:val="Prrafodelista"/>
        <w:numPr>
          <w:ilvl w:val="1"/>
          <w:numId w:val="1"/>
        </w:numPr>
        <w:jc w:val="both"/>
      </w:pPr>
      <w:r>
        <w:t>El centro muestra los colores “puros”.</w:t>
      </w:r>
    </w:p>
    <w:p w:rsidR="00EB2200" w:rsidRDefault="00EB2200" w:rsidP="00A77629">
      <w:pPr>
        <w:pStyle w:val="Prrafodelista"/>
        <w:numPr>
          <w:ilvl w:val="1"/>
          <w:numId w:val="1"/>
        </w:numPr>
        <w:jc w:val="both"/>
      </w:pPr>
      <w:r>
        <w:t>No existen los colores puros.</w:t>
      </w:r>
    </w:p>
    <w:p w:rsidR="00EB2200" w:rsidRDefault="00EB2200" w:rsidP="00A77629">
      <w:pPr>
        <w:pStyle w:val="Prrafodelista"/>
        <w:numPr>
          <w:ilvl w:val="1"/>
          <w:numId w:val="1"/>
        </w:numPr>
        <w:jc w:val="both"/>
      </w:pPr>
      <w:r>
        <w:t>La periferia muestra los colores “puros” excepto en la recta inferior.</w:t>
      </w:r>
    </w:p>
    <w:p w:rsidR="00EB2200" w:rsidRDefault="00680388" w:rsidP="00A77629">
      <w:pPr>
        <w:pStyle w:val="Prrafodelista"/>
        <w:numPr>
          <w:ilvl w:val="0"/>
          <w:numId w:val="1"/>
        </w:numPr>
        <w:jc w:val="both"/>
      </w:pPr>
      <w:r>
        <w:t>Referirse a la siguiente figura:</w:t>
      </w:r>
    </w:p>
    <w:p w:rsidR="00680388" w:rsidRDefault="003F6472" w:rsidP="00A77629">
      <w:pPr>
        <w:pStyle w:val="Prrafodelista"/>
        <w:jc w:val="both"/>
      </w:pPr>
      <w:r>
        <w:rPr>
          <w:noProof/>
          <w:lang w:eastAsia="es-ES"/>
        </w:rPr>
        <w:drawing>
          <wp:inline distT="0" distB="0" distL="0" distR="0">
            <wp:extent cx="2455826" cy="2736130"/>
            <wp:effectExtent l="0" t="0" r="190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36" cy="27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72" w:rsidRDefault="003F6472" w:rsidP="00A77629">
      <w:pPr>
        <w:pStyle w:val="Prrafodelista"/>
        <w:jc w:val="both"/>
      </w:pPr>
      <w:r>
        <w:lastRenderedPageBreak/>
        <w:t>Si los fósforos Rojo, Verde y Azul de una determinada pantalla de CRT (tubo de rayos catódicos) emiten luz respectivamente de los puntos R, G y B del diagrama. La pantalla es capaz de reproducir los colores que:</w:t>
      </w:r>
    </w:p>
    <w:p w:rsidR="003F6472" w:rsidRDefault="003F6472" w:rsidP="00A77629">
      <w:pPr>
        <w:pStyle w:val="Prrafodelista"/>
        <w:numPr>
          <w:ilvl w:val="1"/>
          <w:numId w:val="1"/>
        </w:numPr>
        <w:jc w:val="both"/>
      </w:pPr>
      <w:r>
        <w:t>Están en el perímetro del triángulo.</w:t>
      </w:r>
    </w:p>
    <w:p w:rsidR="003F6472" w:rsidRDefault="003F6472" w:rsidP="00A77629">
      <w:pPr>
        <w:pStyle w:val="Prrafodelista"/>
        <w:numPr>
          <w:ilvl w:val="1"/>
          <w:numId w:val="1"/>
        </w:numPr>
        <w:jc w:val="both"/>
      </w:pPr>
      <w:r>
        <w:t>Están en la zona I.</w:t>
      </w:r>
    </w:p>
    <w:p w:rsidR="003F6472" w:rsidRDefault="003F6472" w:rsidP="00A77629">
      <w:pPr>
        <w:pStyle w:val="Prrafodelista"/>
        <w:numPr>
          <w:ilvl w:val="1"/>
          <w:numId w:val="1"/>
        </w:numPr>
        <w:jc w:val="both"/>
      </w:pPr>
      <w:r>
        <w:t>Están en la zona II.</w:t>
      </w:r>
    </w:p>
    <w:p w:rsidR="003F6472" w:rsidRDefault="003F6472" w:rsidP="00A77629">
      <w:pPr>
        <w:pStyle w:val="Prrafodelista"/>
        <w:numPr>
          <w:ilvl w:val="1"/>
          <w:numId w:val="1"/>
        </w:numPr>
        <w:jc w:val="both"/>
      </w:pPr>
      <w:r>
        <w:t xml:space="preserve">Están en la zona I </w:t>
      </w:r>
      <w:r w:rsidR="003F4F0E">
        <w:t>y los que están en la</w:t>
      </w:r>
      <w:r>
        <w:t xml:space="preserve"> zona II.</w:t>
      </w:r>
    </w:p>
    <w:p w:rsidR="00D77F4C" w:rsidRDefault="00D77F4C" w:rsidP="00A77629">
      <w:pPr>
        <w:pStyle w:val="Prrafodelista"/>
        <w:numPr>
          <w:ilvl w:val="0"/>
          <w:numId w:val="1"/>
        </w:numPr>
        <w:jc w:val="both"/>
      </w:pPr>
      <w:r>
        <w:t>Señalar la opción correcta:</w:t>
      </w:r>
    </w:p>
    <w:p w:rsidR="00680388" w:rsidRDefault="00D77F4C" w:rsidP="00A77629">
      <w:pPr>
        <w:pStyle w:val="Prrafodelista"/>
        <w:numPr>
          <w:ilvl w:val="1"/>
          <w:numId w:val="1"/>
        </w:numPr>
        <w:jc w:val="both"/>
      </w:pPr>
      <w:r>
        <w:t xml:space="preserve">La corrección gama se realiza en la generación de la señal de video para </w:t>
      </w:r>
      <w:proofErr w:type="spellStart"/>
      <w:r>
        <w:t>precorregir</w:t>
      </w:r>
      <w:proofErr w:type="spellEnd"/>
      <w:r>
        <w:t xml:space="preserve"> una alinealidad </w:t>
      </w:r>
      <w:r w:rsidRPr="00D77F4C">
        <w:t xml:space="preserve">entre la tensión de la señal eléctrica y la intensidad luminosa </w:t>
      </w:r>
      <w:r>
        <w:t>en los tubos de rayos catódicos de los televisores.</w:t>
      </w:r>
    </w:p>
    <w:p w:rsidR="00D77F4C" w:rsidRDefault="00D77F4C" w:rsidP="00A77629">
      <w:pPr>
        <w:pStyle w:val="Prrafodelista"/>
        <w:numPr>
          <w:ilvl w:val="1"/>
          <w:numId w:val="1"/>
        </w:numPr>
        <w:jc w:val="both"/>
      </w:pPr>
      <w:r>
        <w:t xml:space="preserve">La corrección gama se realiza en los tubos de rayos catódicos de los televisores para corregir una alinealidad en la generación de la señal </w:t>
      </w:r>
      <w:r w:rsidRPr="00D77F4C">
        <w:t xml:space="preserve">entre </w:t>
      </w:r>
      <w:r>
        <w:t xml:space="preserve">la luz recibida por los sensores y </w:t>
      </w:r>
      <w:r w:rsidRPr="00D77F4C">
        <w:t xml:space="preserve">la tensión de la señal eléctrica </w:t>
      </w:r>
      <w:r>
        <w:t>de salida</w:t>
      </w:r>
      <w:r w:rsidR="0046630B">
        <w:t xml:space="preserve"> de los mismos</w:t>
      </w:r>
      <w:r>
        <w:t>.</w:t>
      </w:r>
    </w:p>
    <w:p w:rsidR="0046630B" w:rsidRDefault="001C7005" w:rsidP="00A77629">
      <w:pPr>
        <w:pStyle w:val="Prrafodelista"/>
        <w:numPr>
          <w:ilvl w:val="0"/>
          <w:numId w:val="1"/>
        </w:numPr>
        <w:jc w:val="both"/>
      </w:pPr>
      <w:bookmarkStart w:id="0" w:name="_GoBack"/>
      <w:r>
        <w:t>La luminancia (Y) de un color es equivalente al brillo en blanco y negro. Si el color está descrito por sus componentes Verde (G), Rojo (R) y Azul (B)</w:t>
      </w:r>
      <w:r w:rsidR="006A1CED">
        <w:t xml:space="preserve"> la luminancia es:</w:t>
      </w:r>
    </w:p>
    <w:p w:rsidR="006A1CED" w:rsidRDefault="006A1CED" w:rsidP="00A77629">
      <w:pPr>
        <w:pStyle w:val="Prrafodelista"/>
        <w:numPr>
          <w:ilvl w:val="1"/>
          <w:numId w:val="1"/>
        </w:numPr>
        <w:jc w:val="both"/>
      </w:pPr>
      <w:r>
        <w:t>Y=0.30G+0.59R+0.11B</w:t>
      </w:r>
    </w:p>
    <w:p w:rsidR="006A1CED" w:rsidRDefault="006A1CED" w:rsidP="00A77629">
      <w:pPr>
        <w:pStyle w:val="Prrafodelista"/>
        <w:numPr>
          <w:ilvl w:val="1"/>
          <w:numId w:val="1"/>
        </w:numPr>
        <w:jc w:val="both"/>
      </w:pPr>
      <w:r>
        <w:t>Y=0.59G+0.30R+0.11B</w:t>
      </w:r>
    </w:p>
    <w:p w:rsidR="006A1CED" w:rsidRDefault="006A1CED" w:rsidP="00A77629">
      <w:pPr>
        <w:pStyle w:val="Prrafodelista"/>
        <w:numPr>
          <w:ilvl w:val="1"/>
          <w:numId w:val="1"/>
        </w:numPr>
        <w:jc w:val="both"/>
      </w:pPr>
      <w:r>
        <w:t>Y=0.11G+0.30R+0.59B</w:t>
      </w:r>
    </w:p>
    <w:p w:rsidR="006A1CED" w:rsidRDefault="006A1CED" w:rsidP="00A77629">
      <w:pPr>
        <w:pStyle w:val="Prrafodelista"/>
        <w:numPr>
          <w:ilvl w:val="1"/>
          <w:numId w:val="1"/>
        </w:numPr>
        <w:jc w:val="both"/>
      </w:pPr>
      <w:r>
        <w:t>Y=0.30G+0.11R+0.59B</w:t>
      </w:r>
    </w:p>
    <w:p w:rsidR="006A1CED" w:rsidRDefault="00405494" w:rsidP="00A77629">
      <w:pPr>
        <w:pStyle w:val="Prrafodelista"/>
        <w:numPr>
          <w:ilvl w:val="0"/>
          <w:numId w:val="1"/>
        </w:numPr>
        <w:jc w:val="both"/>
      </w:pPr>
      <w:r>
        <w:t>Teniendo en cuenta la respuesta de la pregunta 12, ordenar estos colores de la señal de barras según su luminancia de mayor a menor:</w:t>
      </w:r>
    </w:p>
    <w:p w:rsidR="00405494" w:rsidRDefault="00405494" w:rsidP="00A77629">
      <w:pPr>
        <w:pStyle w:val="Prrafodelista"/>
        <w:jc w:val="both"/>
      </w:pPr>
      <w:r>
        <w:t>Amarillo, azul, blanco, cian, magenta, negro, rojo, verde.</w:t>
      </w:r>
    </w:p>
    <w:bookmarkEnd w:id="0"/>
    <w:p w:rsidR="00405494" w:rsidRDefault="00405494" w:rsidP="00A77629">
      <w:pPr>
        <w:pStyle w:val="Prrafodelista"/>
        <w:numPr>
          <w:ilvl w:val="0"/>
          <w:numId w:val="1"/>
        </w:numPr>
        <w:jc w:val="both"/>
      </w:pPr>
      <w:r>
        <w:t>B-Y = -0.59G-0.30R+0.89B. En la señal de barras se despliegan los colores amarillo, azul, blanco, cian, magenta, negro, rojo, verde. En cada caso G, R y B varían entre 0 y 100%. Indicar los valores máximos en que oscila B-Y en la señal de barras.</w:t>
      </w:r>
    </w:p>
    <w:p w:rsidR="00405494" w:rsidRDefault="00405494" w:rsidP="00A77629">
      <w:pPr>
        <w:pStyle w:val="Prrafodelista"/>
        <w:numPr>
          <w:ilvl w:val="0"/>
          <w:numId w:val="1"/>
        </w:numPr>
        <w:jc w:val="both"/>
      </w:pPr>
      <w:r>
        <w:t xml:space="preserve">R-Y = -0.59G+0.70R-0.11B. En la señal de barras se despliegan los colores amarillo, azul, blanco, cian, magenta, negro, rojo, verde. En cada caso G, R y B varían entre 0 y 100%. Indicar los valores máximos en que oscila </w:t>
      </w:r>
      <w:r w:rsidR="00B214E4">
        <w:t>R</w:t>
      </w:r>
      <w:r>
        <w:t>-Y en la señal de barras.</w:t>
      </w:r>
    </w:p>
    <w:p w:rsidR="008A2117" w:rsidRDefault="008A2117" w:rsidP="00784FF9">
      <w:pPr>
        <w:jc w:val="both"/>
      </w:pPr>
    </w:p>
    <w:sectPr w:rsidR="008A2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66B5F"/>
    <w:multiLevelType w:val="hybridMultilevel"/>
    <w:tmpl w:val="F7842C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BB"/>
    <w:rsid w:val="001836BB"/>
    <w:rsid w:val="001C7005"/>
    <w:rsid w:val="00201968"/>
    <w:rsid w:val="00314F17"/>
    <w:rsid w:val="003F4F0E"/>
    <w:rsid w:val="003F6472"/>
    <w:rsid w:val="00405494"/>
    <w:rsid w:val="0046630B"/>
    <w:rsid w:val="00511314"/>
    <w:rsid w:val="00581E96"/>
    <w:rsid w:val="005F0204"/>
    <w:rsid w:val="00680388"/>
    <w:rsid w:val="006A1CED"/>
    <w:rsid w:val="006F1738"/>
    <w:rsid w:val="00710BCA"/>
    <w:rsid w:val="00767038"/>
    <w:rsid w:val="00784FF9"/>
    <w:rsid w:val="00836BA5"/>
    <w:rsid w:val="008A2117"/>
    <w:rsid w:val="008C7212"/>
    <w:rsid w:val="008C7A2B"/>
    <w:rsid w:val="00A148BD"/>
    <w:rsid w:val="00A77629"/>
    <w:rsid w:val="00AF0C4C"/>
    <w:rsid w:val="00B214E4"/>
    <w:rsid w:val="00C061A5"/>
    <w:rsid w:val="00C15848"/>
    <w:rsid w:val="00D46E13"/>
    <w:rsid w:val="00D77F4C"/>
    <w:rsid w:val="00D845F3"/>
    <w:rsid w:val="00DA626B"/>
    <w:rsid w:val="00DC31FB"/>
    <w:rsid w:val="00DD6523"/>
    <w:rsid w:val="00E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CEA17-BAAD-49A9-B918-412D4535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E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0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10030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Sotelo, Rafael</dc:creator>
  <cp:keywords/>
  <dc:description/>
  <cp:lastModifiedBy>Sotelo, Rafael</cp:lastModifiedBy>
  <cp:revision>25</cp:revision>
  <cp:lastPrinted>2015-08-20T16:18:00Z</cp:lastPrinted>
  <dcterms:created xsi:type="dcterms:W3CDTF">2015-08-14T20:12:00Z</dcterms:created>
  <dcterms:modified xsi:type="dcterms:W3CDTF">2015-09-18T19:30:00Z</dcterms:modified>
</cp:coreProperties>
</file>