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342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Curso de Optimización,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342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Instituto de Matemática y Estadística (IMERL)</w:t>
      </w:r>
    </w:p>
    <w:p w:rsidR="00000000" w:rsidDel="00000000" w:rsidP="00000000" w:rsidRDefault="00000000" w:rsidRPr="00000000" w14:paraId="00000006">
      <w:pPr>
        <w:ind w:right="-342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342"/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Práctico </w:t>
      </w:r>
      <w:r w:rsidDel="00000000" w:rsidR="00000000" w:rsidRPr="00000000">
        <w:rPr>
          <w:b w:val="1"/>
          <w:sz w:val="40"/>
          <w:szCs w:val="40"/>
          <w:rtl w:val="0"/>
        </w:rPr>
        <w:t xml:space="preserve">7</w:t>
      </w: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: Dualidad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Ejercicio 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.1.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ind w:left="360" w:right="-342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Considere el problema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2066925" cy="581025"/>
            <wp:effectExtent b="0" l="0" r="0" t="0"/>
            <wp:docPr id="1082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2066925" cy="581025"/>
            <wp:effectExtent b="0" l="0" r="0" t="0"/>
            <wp:docPr id="1083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60" w:right="-342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Plantee la función de Lagrange, halle su mínimo y  encuentre el problema dual de </w:t>
      </w:r>
      <w:r w:rsidDel="00000000" w:rsidR="00000000" w:rsidRPr="00000000">
        <w:rPr>
          <w:i w:val="1"/>
          <w:vertAlign w:val="baseline"/>
          <w:rtl w:val="0"/>
        </w:rPr>
        <w:t xml:space="preserve">(P).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360" w:right="-342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Halle el máximo del problema dual, verificando que coincide con la solución de </w:t>
      </w:r>
      <w:r w:rsidDel="00000000" w:rsidR="00000000" w:rsidRPr="00000000">
        <w:rPr>
          <w:i w:val="1"/>
          <w:vertAlign w:val="baseline"/>
          <w:rtl w:val="0"/>
        </w:rPr>
        <w:t xml:space="preserve">(P)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360" w:right="-342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Estudie en este problema las propiedades de la función dual presentadas en curso teórico.</w:t>
      </w:r>
    </w:p>
    <w:p w:rsidR="00000000" w:rsidDel="00000000" w:rsidP="00000000" w:rsidRDefault="00000000" w:rsidRPr="00000000" w14:paraId="0000000E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Ejercicio 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.2.</w:t>
      </w:r>
      <w:r w:rsidDel="00000000" w:rsidR="00000000" w:rsidRPr="00000000">
        <w:rPr>
          <w:sz w:val="32"/>
          <w:szCs w:val="32"/>
          <w:vertAlign w:val="baseline"/>
          <w:rtl w:val="0"/>
        </w:rPr>
        <w:t xml:space="preserve"> Dualidad en análisis de envolvente de datos (DEA)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Considere un conjunto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empresas que producen con tecnología similar, a las que se quiere comparar entre sí en base a sus insumos y productos.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insumos que se usan para producir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productos, siendo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0" style="width:36pt;height:19pt;" type="#_x0000_t75">
            <v:imagedata r:id="rId1" o:title=""/>
          </v:shape>
          <o:OLEObject DrawAspect="Content" r:id="rId2" ObjectID="_1463549994" ProgID="" ShapeID="_x0000_s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las cantidades del insumo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del producto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correspondientes a la empresa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" style="width:16pt;height:19pt;" type="#_x0000_t75">
            <v:imagedata r:id="rId3" o:title=""/>
          </v:shape>
          <o:OLEObject DrawAspect="Content" r:id="rId4" ObjectID="_1463550233" ProgID="" ShapeID="_x0000_s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" style="width:413pt;height:20pt;" type="#_x0000_t75">
            <v:imagedata r:id="rId5" o:title=""/>
          </v:shape>
          <o:OLEObject DrawAspect="Content" r:id="rId6" ObjectID="_1508764525" ProgID="" ShapeID="_x0000_s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problema de elegir un índice: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plantea el problema de elegir un índice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3" style="width:39pt;height:17pt;" type="#_x0000_t75">
            <v:imagedata r:id="rId7" o:title=""/>
          </v:shape>
          <o:OLEObject DrawAspect="Content" r:id="rId8" ObjectID="_1463550496" ProgID="" ShapeID="_x0000_s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medir la relación entre insumos y productos de cada empresa como el cociente entre un promedio ponderado de productos y un promedio ponderado de insumos: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4" style="width:70pt;height:67pt;" type="#_x0000_t75">
            <v:imagedata r:id="rId9" o:title=""/>
          </v:shape>
          <o:OLEObject DrawAspect="Content" r:id="rId10" ObjectID="_1463551420" ProgID="" ShapeID="_x0000_s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donde los vectores de pesos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5" style="width:74pt;height:18pt;" type="#_x0000_t75">
            <v:imagedata r:id="rId11" o:title=""/>
          </v:shape>
          <o:OLEObject DrawAspect="Content" r:id="rId12" ObjectID="_1463550797" ProgID="Equation.3" ShapeID="_x0000_s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vez determinados, serán los mismos para todas las empresas.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empresa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6" style="width:13pt;height:18pt;" type="#_x0000_t75">
            <v:imagedata r:id="rId13" o:title=""/>
          </v:shape>
          <o:OLEObject DrawAspect="Content" r:id="rId14" ObjectID="_1463551087" ProgID="Equation.3" ShapeID="_x0000_s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quiere proponer los vectores de pesos a elegir, y para eso estudia cuáles serán los pesos con los que su índice sea mayor: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7" style="width:164pt;height:108pt;" type="#_x0000_t75">
            <v:imagedata r:id="rId15" o:title=""/>
          </v:shape>
          <o:OLEObject DrawAspect="Content" r:id="rId16" ObjectID="_1463551144" ProgID="" ShapeID="_x0000_s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Reformule este problema como un LP con variables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8" style="width:78pt;height:18pt;" type="#_x0000_t75">
            <v:imagedata r:id="rId17" o:title=""/>
          </v:shape>
          <o:OLEObject DrawAspect="Content" r:id="rId18" ObjectID="_1463553750" ProgID="Equation.3" ShapeID="_x0000_s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Observe que en las restricciones los cocientes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9" style="width:27pt;height:31pt;" type="#_x0000_t75">
            <v:imagedata r:id="rId19" o:title=""/>
          </v:shape>
          <o:OLEObject DrawAspect="Content" r:id="rId20" ObjectID="_1463551562" ProgID="" ShapeID="_x0000_s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 pueden escribir como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0" style="width:45pt;height:13pt;" type="#_x0000_t75">
            <v:imagedata r:id="rId21" o:title=""/>
          </v:shape>
          <o:OLEObject DrawAspect="Content" r:id="rId22" ObjectID="_1464007101" ProgID="" ShapeID="_x0000_s1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 que el denominador del objetivo se puede igualar a 1 sin perder generalidad (porque los índices no cambian si todos los pesos se multiplican por la misma constante).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problema de la reducción de insumos: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evaluador de la eficiencia de las empresas quiere estudiar cuánto podrían reducir el uso de insumos sin disminuir las cantidades de productos. En cada empresa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1" style="width:13pt;height:18pt;" type="#_x0000_t75">
            <v:imagedata r:id="rId23" o:title=""/>
          </v:shape>
          <o:OLEObject DrawAspect="Content" r:id="rId24" ObjectID="_1463551087" ProgID="Equation.3" ShapeID="_x0000_s11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la reducción se obtendrá con un coeficiente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2" style="width:10pt;height:13pt;" type="#_x0000_t75">
            <v:imagedata r:id="rId25" o:title=""/>
          </v:shape>
          <o:OLEObject DrawAspect="Content" r:id="rId26" ObjectID="_1463552943" ProgID="" ShapeID="_x0000_s1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para multiplicar a todos sus insumos por igual, que será 1 si la empresa es eficiente y menor si no lo es.  El evaluador se plantea un cálculo empírico, en que medirá la eficiencia de la empresa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3" style="width:13pt;height:18pt;" type="#_x0000_t75">
            <v:imagedata r:id="rId27" o:title=""/>
          </v:shape>
          <o:OLEObject DrawAspect="Content" r:id="rId28" ObjectID="_1463551087" ProgID="Equation.3" ShapeID="_x0000_s1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 relación con los datos disponibles del conjunto de empresas, buscando un “comparador eficiente” definido como una combinación lineal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conjunto: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4" style="width:64pt;height:36pt;" type="#_x0000_t75">
            <v:imagedata r:id="rId29" o:title=""/>
          </v:shape>
          <o:OLEObject DrawAspect="Content" r:id="rId30" ObjectID="_1463553194" ProgID="" ShapeID="_x0000_s14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donde los multiplicadores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5" style="width:35pt;height:16pt;" type="#_x0000_t75">
            <v:imagedata r:id="rId31" o:title=""/>
          </v:shape>
          <o:OLEObject DrawAspect="Content" r:id="rId32" ObjectID="_1463552565" ProgID="Equation.3" ShapeID="_x0000_s1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son positivos para las empresas que sean efectivamente pares de comparación eficiente para la empresa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6" style="width:13pt;height:18pt;" type="#_x0000_t75">
            <v:imagedata r:id="rId33" o:title=""/>
          </v:shape>
          <o:OLEObject DrawAspect="Content" r:id="rId34" ObjectID="_1463551087" ProgID="Equation.3" ShapeID="_x0000_s1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y son nulos para el resto.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problema es entonces el de hallar a la vez el menor coeficiente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7" style="width:10pt;height:13pt;" type="#_x0000_t75">
            <v:imagedata r:id="rId35" o:title=""/>
          </v:shape>
          <o:OLEObject DrawAspect="Content" r:id="rId36" ObjectID="_1463552774" ProgID="" ShapeID="_x0000_s1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y los multiplicadores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8" style="width:28pt;height:13pt;" type="#_x0000_t75">
            <v:imagedata r:id="rId37" o:title=""/>
          </v:shape>
          <o:OLEObject DrawAspect="Content" r:id="rId38" ObjectID="_1463552891" ProgID="Equation.3" ShapeID="_x0000_s1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preservando que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uno de los insumos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comparador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19" style="width:12pt;height:16pt;" type="#_x0000_t75">
            <v:imagedata r:id="rId39" o:title=""/>
          </v:shape>
          <o:OLEObject DrawAspect="Content" r:id="rId40" ObjectID="_1463553277" ProgID="" ShapeID="_x0000_s19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sea menor o igual que el correspondiente insumo reducido de la empresa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0" style="width:13pt;height:18pt;" type="#_x0000_t75">
            <v:imagedata r:id="rId41" o:title=""/>
          </v:shape>
          <o:OLEObject DrawAspect="Content" r:id="rId42" ObjectID="_1463551087" ProgID="Equation.3" ShapeID="_x0000_s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1" style="width:31pt;height:19pt;" type="#_x0000_t75">
            <v:imagedata r:id="rId43" o:title=""/>
          </v:shape>
          <o:OLEObject DrawAspect="Content" r:id="rId44" ObjectID="_1463553517" ProgID="Equation.3" ShapeID="_x0000_s2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cada uno de los productos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del comparador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2" style="width:12pt;height:16pt;" type="#_x0000_t75">
            <v:imagedata r:id="rId45" o:title=""/>
          </v:shape>
          <o:OLEObject DrawAspect="Content" r:id="rId46" ObjectID="_1463553277" ProgID="" ShapeID="_x0000_s22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sea mayor o igual que el correspondiente producto de la empresa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3" style="width:13pt;height:18pt;" type="#_x0000_t75">
            <v:imagedata r:id="rId47" o:title=""/>
          </v:shape>
          <o:OLEObject DrawAspect="Content" r:id="rId48" ObjectID="_1463551087" ProgID="Equation.3" ShapeID="_x0000_s23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4" style="width:23pt;height:19pt;" type="#_x0000_t75">
            <v:imagedata r:id="rId49" o:title=""/>
          </v:shape>
          <o:OLEObject DrawAspect="Content" r:id="rId50" ObjectID="_1463553592" ProgID="Equation.3" ShapeID="_x0000_s2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Escriba este problema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5" style="width:24pt;height:17pt;" type="#_x0000_t75">
            <v:imagedata r:id="rId51" o:title=""/>
          </v:shape>
          <o:OLEObject DrawAspect="Content" r:id="rId52" ObjectID="_1463553845" ProgID="Equation.3" ShapeID="_x0000_s25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un LP con variables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6" style="width:81pt;height:18pt;" type="#_x0000_t75">
            <v:imagedata r:id="rId53" o:title=""/>
          </v:shape>
          <o:OLEObject DrawAspect="Content" r:id="rId54" ObjectID="_1463553686" ProgID="Equation.3" ShapeID="_x0000_s2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dejando libre la variable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7" style="width:10pt;height:13pt;" type="#_x0000_t75">
            <v:imagedata r:id="rId55" o:title=""/>
          </v:shape>
          <o:OLEObject DrawAspect="Content" r:id="rId56" ObjectID="_1463553807" ProgID="MBED Equation.3" ShapeID="_x0000_s2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Muestre que </w:t>
      </w:r>
      <w:r w:rsidDel="00000000" w:rsidR="00000000" w:rsidRPr="00000000">
        <w:rPr>
          <w:sz w:val="22"/>
          <w:szCs w:val="22"/>
          <w:rtl w:val="0"/>
        </w:rPr>
        <w:t xml:space="preserve">los problemas lineales anteriores son duales uno del otro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¿Cómo se interpretan las condiciones de holgura complementaria?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Ejercicio 7.3.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Una aplicación: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Estudio de costos operativos (OPEX) en empresas de trasmisión eléctrica de Brasil (se adjuntan los datos en la planilla Datos DEA Brasil). Elija una de las empresas y resuelva ambos problemas para esa empresa, verificando que su máximo índice coincide con el mínimo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pict>
          <v:shape id="_x0000_s28" style="width:10pt;height:13pt;" type="#_x0000_t75">
            <v:imagedata r:id="rId57" o:title=""/>
          </v:shape>
          <o:OLEObject DrawAspect="Content" r:id="rId58" ObjectID="_1463552774" ProgID="" ShapeID="_x0000_s28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Opcional: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Repita la parte anterior para las empresas de distribución, con los datos en otra hoja de la misma planilla.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342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Ejercicio 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</w:t>
      </w:r>
      <w:r w:rsidDel="00000000" w:rsidR="00000000" w:rsidRPr="00000000">
        <w:rPr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.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Resolución dual de un problema separable</w:t>
      </w:r>
    </w:p>
    <w:p w:rsidR="00000000" w:rsidDel="00000000" w:rsidP="00000000" w:rsidRDefault="00000000" w:rsidRPr="00000000" w14:paraId="0000002E">
      <w:pPr>
        <w:ind w:right="-342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right="-34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Considere el problema    </w:t>
      </w:r>
      <w:r w:rsidDel="00000000" w:rsidR="00000000" w:rsidRPr="00000000">
        <w:rPr>
          <w:vertAlign w:val="baseline"/>
        </w:rPr>
        <w:pict>
          <v:shape id="_x0000_s29" style="width:159pt;height:72pt;" type="#_x0000_t75">
            <v:imagedata r:id="rId59" o:title=""/>
          </v:shape>
          <o:OLEObject DrawAspect="Content" r:id="rId60" ObjectID="_1589986987" ProgID="Equation.3" ShapeID="_x0000_s2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-342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donde </w:t>
      </w:r>
      <w:r w:rsidDel="00000000" w:rsidR="00000000" w:rsidRPr="00000000">
        <w:rPr>
          <w:vertAlign w:val="baseline"/>
        </w:rPr>
        <w:pict>
          <v:shape id="_x0000_s30" style="width:81pt;height:18pt;" type="#_x0000_t75">
            <v:imagedata r:id="rId61" o:title=""/>
          </v:shape>
          <o:OLEObject DrawAspect="Content" r:id="rId62" ObjectID="_1589986988" ProgID="Equation.3" ShapeID="_x0000_s30" Type="Embed"/>
        </w:pict>
      </w:r>
      <w:r w:rsidDel="00000000" w:rsidR="00000000" w:rsidRPr="00000000">
        <w:rPr>
          <w:vertAlign w:val="baseline"/>
          <w:rtl w:val="0"/>
        </w:rPr>
        <w:t xml:space="preserve"> Halle el óptimo resolviendo un problema con la restricción acoplante relajada. Halle el problema dual de (P) y resuélvalo, justificando los resultados obtenidos.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Los insumos y productos se definen con  la misma combinación, y se hace el supuesto que esta empresa artificial es factible. El comparador puede ser por ejemplo la semisuma de dos empresas existentes, y en particular, cualquier múltiplo de una empresa eficiente es un posible comparador para el resto, por lo que este planteo implica un supuesto de retornos constantes a escala (CRS). Existen variantes con retornos variables (VRS) y otros.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sinformato">
    <w:name w:val="Texto sin formato"/>
    <w:basedOn w:val="Normal"/>
    <w:next w:val="Textosinforma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b w:val="1"/>
      <w:noProof w:val="0"/>
      <w:color w:val="000000"/>
      <w:w w:val="100"/>
      <w:position w:val="-1"/>
      <w:sz w:val="20"/>
      <w:szCs w:val="24"/>
      <w:effect w:val="none"/>
      <w:vertAlign w:val="baseline"/>
      <w:cs w:val="0"/>
      <w:em w:val="none"/>
      <w:lang w:bidi="ar-SA" w:eastAsia="es-MX" w:val="en-U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MX" w:val="es-MX"/>
    </w:rPr>
  </w:style>
  <w:style w:type="character" w:styleId="TextonotapieCar">
    <w:name w:val="Texto nota pie Car"/>
    <w:next w:val="Textonotapie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MX" w:val="es-MX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2.bin"/><Relationship Id="rId42" Type="http://schemas.openxmlformats.org/officeDocument/2006/relationships/oleObject" Target="embeddings/oleObject3.bin"/><Relationship Id="rId41" Type="http://schemas.openxmlformats.org/officeDocument/2006/relationships/image" Target="media/image17.wmf"/><Relationship Id="rId44" Type="http://schemas.openxmlformats.org/officeDocument/2006/relationships/oleObject" Target="embeddings/oleObject4.bin"/><Relationship Id="rId43" Type="http://schemas.openxmlformats.org/officeDocument/2006/relationships/image" Target="media/image4.wmf"/><Relationship Id="rId46" Type="http://schemas.openxmlformats.org/officeDocument/2006/relationships/oleObject" Target="embeddings/oleObject5.bin"/><Relationship Id="rId45" Type="http://schemas.openxmlformats.org/officeDocument/2006/relationships/image" Target="media/image2.wmf"/><Relationship Id="rId1" Type="http://schemas.openxmlformats.org/officeDocument/2006/relationships/image" Target="media/image11.wmf"/><Relationship Id="rId2" Type="http://schemas.openxmlformats.org/officeDocument/2006/relationships/oleObject" Target="embeddings/oleObject11.bin"/><Relationship Id="rId3" Type="http://schemas.openxmlformats.org/officeDocument/2006/relationships/image" Target="media/image13.wmf"/><Relationship Id="rId4" Type="http://schemas.openxmlformats.org/officeDocument/2006/relationships/oleObject" Target="embeddings/oleObject13.bin"/><Relationship Id="rId9" Type="http://schemas.openxmlformats.org/officeDocument/2006/relationships/image" Target="media/image14.wmf"/><Relationship Id="rId48" Type="http://schemas.openxmlformats.org/officeDocument/2006/relationships/oleObject" Target="embeddings/oleObject6.bin"/><Relationship Id="rId47" Type="http://schemas.openxmlformats.org/officeDocument/2006/relationships/image" Target="media/image17.wmf"/><Relationship Id="rId49" Type="http://schemas.openxmlformats.org/officeDocument/2006/relationships/image" Target="media/image7.wmf"/><Relationship Id="rId5" Type="http://schemas.openxmlformats.org/officeDocument/2006/relationships/image" Target="media/image12.wmf"/><Relationship Id="rId6" Type="http://schemas.openxmlformats.org/officeDocument/2006/relationships/oleObject" Target="embeddings/oleObject12.bin"/><Relationship Id="rId7" Type="http://schemas.openxmlformats.org/officeDocument/2006/relationships/image" Target="media/image15.wmf"/><Relationship Id="rId8" Type="http://schemas.openxmlformats.org/officeDocument/2006/relationships/oleObject" Target="embeddings/oleObject15.bin"/><Relationship Id="rId31" Type="http://schemas.openxmlformats.org/officeDocument/2006/relationships/image" Target="media/image29.wmf"/><Relationship Id="rId30" Type="http://schemas.openxmlformats.org/officeDocument/2006/relationships/oleObject" Target="embeddings/oleObject28.bin"/><Relationship Id="rId33" Type="http://schemas.openxmlformats.org/officeDocument/2006/relationships/image" Target="media/image17.wmf"/><Relationship Id="rId32" Type="http://schemas.openxmlformats.org/officeDocument/2006/relationships/oleObject" Target="embeddings/oleObject29.bin"/><Relationship Id="rId35" Type="http://schemas.openxmlformats.org/officeDocument/2006/relationships/image" Target="media/image31.wmf"/><Relationship Id="rId34" Type="http://schemas.openxmlformats.org/officeDocument/2006/relationships/oleObject" Target="embeddings/oleObject30.bin"/><Relationship Id="rId70" Type="http://schemas.openxmlformats.org/officeDocument/2006/relationships/image" Target="media/image32.png"/><Relationship Id="rId37" Type="http://schemas.openxmlformats.org/officeDocument/2006/relationships/image" Target="media/image1.wmf"/><Relationship Id="rId36" Type="http://schemas.openxmlformats.org/officeDocument/2006/relationships/oleObject" Target="embeddings/oleObject31.bin"/><Relationship Id="rId39" Type="http://schemas.openxmlformats.org/officeDocument/2006/relationships/image" Target="media/image2.wmf"/><Relationship Id="rId38" Type="http://schemas.openxmlformats.org/officeDocument/2006/relationships/oleObject" Target="embeddings/oleObject1.bin"/><Relationship Id="rId62" Type="http://schemas.openxmlformats.org/officeDocument/2006/relationships/oleObject" Target="embeddings/oleObject21.bin"/><Relationship Id="rId61" Type="http://schemas.openxmlformats.org/officeDocument/2006/relationships/image" Target="media/image21.wmf"/><Relationship Id="rId64" Type="http://schemas.openxmlformats.org/officeDocument/2006/relationships/settings" Target="settings.xml"/><Relationship Id="rId20" Type="http://schemas.openxmlformats.org/officeDocument/2006/relationships/oleObject" Target="embeddings/oleObject22.bin"/><Relationship Id="rId63" Type="http://schemas.openxmlformats.org/officeDocument/2006/relationships/theme" Target="theme/theme1.xml"/><Relationship Id="rId66" Type="http://schemas.openxmlformats.org/officeDocument/2006/relationships/footnotes" Target="footnotes.xml"/><Relationship Id="rId22" Type="http://schemas.openxmlformats.org/officeDocument/2006/relationships/oleObject" Target="embeddings/oleObject24.bin"/><Relationship Id="rId65" Type="http://schemas.openxmlformats.org/officeDocument/2006/relationships/fontTable" Target="fontTable.xml"/><Relationship Id="rId21" Type="http://schemas.openxmlformats.org/officeDocument/2006/relationships/image" Target="media/image24.wmf"/><Relationship Id="rId68" Type="http://schemas.openxmlformats.org/officeDocument/2006/relationships/styles" Target="styles.xml"/><Relationship Id="rId24" Type="http://schemas.openxmlformats.org/officeDocument/2006/relationships/oleObject" Target="embeddings/oleObject25.bin"/><Relationship Id="rId67" Type="http://schemas.openxmlformats.org/officeDocument/2006/relationships/numbering" Target="numbering.xml"/><Relationship Id="rId23" Type="http://schemas.openxmlformats.org/officeDocument/2006/relationships/image" Target="media/image17.wmf"/><Relationship Id="rId60" Type="http://schemas.openxmlformats.org/officeDocument/2006/relationships/oleObject" Target="embeddings/oleObject18.bin"/><Relationship Id="rId26" Type="http://schemas.openxmlformats.org/officeDocument/2006/relationships/oleObject" Target="embeddings/oleObject26.bin"/><Relationship Id="rId69" Type="http://schemas.openxmlformats.org/officeDocument/2006/relationships/customXml" Target="../customXML/item1.xml"/><Relationship Id="rId25" Type="http://schemas.openxmlformats.org/officeDocument/2006/relationships/image" Target="media/image26.wmf"/><Relationship Id="rId28" Type="http://schemas.openxmlformats.org/officeDocument/2006/relationships/oleObject" Target="embeddings/oleObject27.bin"/><Relationship Id="rId27" Type="http://schemas.openxmlformats.org/officeDocument/2006/relationships/image" Target="media/image17.wmf"/><Relationship Id="rId29" Type="http://schemas.openxmlformats.org/officeDocument/2006/relationships/image" Target="media/image28.wmf"/><Relationship Id="rId51" Type="http://schemas.openxmlformats.org/officeDocument/2006/relationships/image" Target="media/image8.wmf"/><Relationship Id="rId50" Type="http://schemas.openxmlformats.org/officeDocument/2006/relationships/oleObject" Target="embeddings/oleObject7.bin"/><Relationship Id="rId53" Type="http://schemas.openxmlformats.org/officeDocument/2006/relationships/image" Target="media/image9.wmf"/><Relationship Id="rId52" Type="http://schemas.openxmlformats.org/officeDocument/2006/relationships/oleObject" Target="embeddings/oleObject8.bin"/><Relationship Id="rId11" Type="http://schemas.openxmlformats.org/officeDocument/2006/relationships/image" Target="media/image19.wmf"/><Relationship Id="rId55" Type="http://schemas.openxmlformats.org/officeDocument/2006/relationships/image" Target="media/image10.wmf"/><Relationship Id="rId10" Type="http://schemas.openxmlformats.org/officeDocument/2006/relationships/oleObject" Target="embeddings/oleObject14.bin"/><Relationship Id="rId54" Type="http://schemas.openxmlformats.org/officeDocument/2006/relationships/oleObject" Target="embeddings/oleObject9.bin"/><Relationship Id="rId13" Type="http://schemas.openxmlformats.org/officeDocument/2006/relationships/image" Target="media/image17.wmf"/><Relationship Id="rId57" Type="http://schemas.openxmlformats.org/officeDocument/2006/relationships/image" Target="media/image31.wmf"/><Relationship Id="rId12" Type="http://schemas.openxmlformats.org/officeDocument/2006/relationships/oleObject" Target="embeddings/oleObject19.bin"/><Relationship Id="rId56" Type="http://schemas.openxmlformats.org/officeDocument/2006/relationships/oleObject" Target="embeddings/oleObject10.bin"/><Relationship Id="rId15" Type="http://schemas.openxmlformats.org/officeDocument/2006/relationships/image" Target="media/image23.wmf"/><Relationship Id="rId59" Type="http://schemas.openxmlformats.org/officeDocument/2006/relationships/image" Target="media/image18.wmf"/><Relationship Id="rId14" Type="http://schemas.openxmlformats.org/officeDocument/2006/relationships/oleObject" Target="embeddings/oleObject17.bin"/><Relationship Id="rId58" Type="http://schemas.openxmlformats.org/officeDocument/2006/relationships/oleObject" Target="embeddings/oleObject16.bin"/><Relationship Id="rId17" Type="http://schemas.openxmlformats.org/officeDocument/2006/relationships/image" Target="media/image20.wmf"/><Relationship Id="rId16" Type="http://schemas.openxmlformats.org/officeDocument/2006/relationships/oleObject" Target="embeddings/oleObject23.bin"/><Relationship Id="rId19" Type="http://schemas.openxmlformats.org/officeDocument/2006/relationships/image" Target="media/image22.wmf"/><Relationship Id="rId18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6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rl6Q3ta6KG7yy0XfVSeFQ1ZyIQ==">AMUW2mVehpXQns2WWcWk5Wr3oKBpEENnf3K5eTlXpMorvaw0eLXDmZ/F7uLMv9cczo4LDXlpTbd9SBQW0VarN7tZr06RvXm5X7oH7U4Cf21xT9XQMlALg/s=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2021-06-18T20:08:00Z</dcterms:created>
  <dc:creator>PC User</dc:creator>
</cp:coreProperties>
</file>