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7F" w:rsidRDefault="00814C7F" w:rsidP="00CC6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4C7F" w:rsidRDefault="00814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4C7F" w:rsidRDefault="00F86FE8">
      <w:pPr>
        <w:ind w:left="0" w:right="-342" w:hanging="2"/>
        <w:jc w:val="center"/>
      </w:pPr>
      <w:r>
        <w:t>Curso de Optimización, 2022</w:t>
      </w:r>
    </w:p>
    <w:p w:rsidR="00814C7F" w:rsidRDefault="00F86FE8">
      <w:pPr>
        <w:ind w:left="0" w:right="-342" w:hanging="2"/>
        <w:jc w:val="center"/>
      </w:pPr>
      <w:r>
        <w:t>Instituto de Matemática y Estadística (IMERL)</w:t>
      </w:r>
    </w:p>
    <w:p w:rsidR="00814C7F" w:rsidRDefault="00814C7F">
      <w:pPr>
        <w:ind w:left="0" w:right="-342" w:hanging="2"/>
        <w:jc w:val="center"/>
        <w:rPr>
          <w:sz w:val="16"/>
          <w:szCs w:val="16"/>
        </w:rPr>
      </w:pPr>
    </w:p>
    <w:p w:rsidR="00814C7F" w:rsidRDefault="00F86FE8">
      <w:pPr>
        <w:ind w:left="2" w:right="-342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Práctico 4: Optimización de una red neuronal</w:t>
      </w:r>
    </w:p>
    <w:p w:rsidR="00814C7F" w:rsidRDefault="00814C7F" w:rsidP="00CC61FB">
      <w:pPr>
        <w:spacing w:line="240" w:lineRule="auto"/>
        <w:ind w:left="0" w:right="-342" w:hanging="2"/>
      </w:pPr>
    </w:p>
    <w:p w:rsidR="00814C7F" w:rsidRDefault="00814C7F" w:rsidP="00CC61FB">
      <w:pPr>
        <w:spacing w:line="240" w:lineRule="auto"/>
        <w:ind w:left="0" w:hanging="2"/>
      </w:pPr>
    </w:p>
    <w:p w:rsidR="00814C7F" w:rsidRDefault="00F86FE8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Considere el problema del reconocimiento de un dígito manuscrito. Cada imagen de 20x20 pixeles está codificada en una matriz fila  </w:t>
      </w:r>
      <w:r>
        <w:rPr>
          <w:b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de dimensión 400, donde cada componente  es un número que indica la intensidad de la escala de gris en un pixel. </w:t>
      </w:r>
    </w:p>
    <w:p w:rsidR="00814C7F" w:rsidRDefault="00814C7F" w:rsidP="00CC61FB">
      <w:pPr>
        <w:spacing w:line="240" w:lineRule="auto"/>
        <w:ind w:left="0" w:hanging="2"/>
      </w:pPr>
    </w:p>
    <w:p w:rsidR="00814C7F" w:rsidRDefault="00F86FE8" w:rsidP="00CC61FB">
      <w:pPr>
        <w:spacing w:line="240" w:lineRule="auto"/>
        <w:ind w:left="1" w:right="-342" w:hanging="3"/>
      </w:pPr>
      <w:r>
        <w:rPr>
          <w:sz w:val="28"/>
          <w:szCs w:val="28"/>
        </w:rPr>
        <w:t>Un</w:t>
      </w:r>
      <w:r>
        <w:rPr>
          <w:color w:val="000000"/>
          <w:sz w:val="28"/>
          <w:szCs w:val="28"/>
        </w:rPr>
        <w:t xml:space="preserve">a red neuronal (RN) de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capas está codificada en un programa </w:t>
      </w:r>
      <w:r>
        <w:rPr>
          <w:b/>
          <w:color w:val="000000"/>
          <w:sz w:val="28"/>
          <w:szCs w:val="28"/>
          <w:highlight w:val="yellow"/>
        </w:rPr>
        <w:t>predict3</w:t>
      </w:r>
      <w:r>
        <w:rPr>
          <w:color w:val="000000"/>
          <w:sz w:val="28"/>
          <w:szCs w:val="28"/>
        </w:rPr>
        <w:t xml:space="preserve">, cuyo resultado es un vector </w:t>
      </w:r>
      <w:r>
        <w:rPr>
          <w:b/>
          <w:color w:val="000000"/>
          <w:sz w:val="28"/>
          <w:szCs w:val="28"/>
        </w:rPr>
        <w:t>h2</w:t>
      </w:r>
      <w:r>
        <w:rPr>
          <w:color w:val="000000"/>
          <w:sz w:val="28"/>
          <w:szCs w:val="28"/>
        </w:rPr>
        <w:t xml:space="preserve"> de dimensión 10 con las probabil</w:t>
      </w:r>
      <w:r>
        <w:rPr>
          <w:color w:val="000000"/>
          <w:sz w:val="28"/>
          <w:szCs w:val="28"/>
        </w:rPr>
        <w:t xml:space="preserve">idades de cada dígito (la décima posición corresponde al 0). La componente de mayor valor nos indica la predicción </w:t>
      </w:r>
      <w:r>
        <w:rPr>
          <w:b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(de 1 a 10) y </w:t>
      </w:r>
      <w:r>
        <w:rPr>
          <w:b/>
          <w:color w:val="000000"/>
          <w:sz w:val="28"/>
          <w:szCs w:val="28"/>
        </w:rPr>
        <w:t>p0</w:t>
      </w:r>
      <w:r>
        <w:rPr>
          <w:color w:val="000000"/>
          <w:sz w:val="28"/>
          <w:szCs w:val="28"/>
        </w:rPr>
        <w:t xml:space="preserve"> (con el 10 convertido a 0).</w:t>
      </w:r>
    </w:p>
    <w:p w:rsidR="00814C7F" w:rsidRDefault="00814C7F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</w:p>
    <w:p w:rsidR="00814C7F" w:rsidRDefault="00F86FE8" w:rsidP="00CC61FB">
      <w:pPr>
        <w:spacing w:line="240" w:lineRule="auto"/>
        <w:ind w:left="1" w:right="-342" w:hanging="3"/>
        <w:rPr>
          <w:color w:val="0070C0"/>
          <w:sz w:val="28"/>
          <w:szCs w:val="28"/>
        </w:rPr>
      </w:pPr>
      <w:proofErr w:type="spellStart"/>
      <w:proofErr w:type="gramStart"/>
      <w:r>
        <w:rPr>
          <w:color w:val="0070C0"/>
          <w:sz w:val="28"/>
          <w:szCs w:val="28"/>
        </w:rPr>
        <w:t>function</w:t>
      </w:r>
      <w:proofErr w:type="spellEnd"/>
      <w:proofErr w:type="gramEnd"/>
      <w:r>
        <w:rPr>
          <w:color w:val="0070C0"/>
          <w:sz w:val="28"/>
          <w:szCs w:val="28"/>
        </w:rPr>
        <w:t xml:space="preserve"> [p,p0,h2] = predict3(Theta1, Theta2, x)</w:t>
      </w:r>
    </w:p>
    <w:p w:rsidR="00814C7F" w:rsidRDefault="00814C7F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</w:p>
    <w:p w:rsidR="00814C7F" w:rsidRDefault="00F86FE8" w:rsidP="00CC61FB">
      <w:pPr>
        <w:spacing w:line="240" w:lineRule="auto"/>
        <w:ind w:left="1" w:right="-342" w:hanging="3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Además del dato </w:t>
      </w:r>
      <w:r>
        <w:rPr>
          <w:b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con la imagen (matriz fil</w:t>
      </w:r>
      <w:r>
        <w:rPr>
          <w:color w:val="000000"/>
          <w:sz w:val="28"/>
          <w:szCs w:val="28"/>
        </w:rPr>
        <w:t xml:space="preserve">a), la red usa matrices de parámetros  </w:t>
      </w:r>
      <w:r>
        <w:rPr>
          <w:color w:val="0070C0"/>
          <w:sz w:val="28"/>
          <w:szCs w:val="28"/>
        </w:rPr>
        <w:t>Theta1</w:t>
      </w:r>
      <w:r>
        <w:rPr>
          <w:color w:val="000000"/>
          <w:sz w:val="28"/>
          <w:szCs w:val="28"/>
        </w:rPr>
        <w:t xml:space="preserve"> y </w:t>
      </w:r>
      <w:r>
        <w:rPr>
          <w:color w:val="0070C0"/>
          <w:sz w:val="28"/>
          <w:szCs w:val="28"/>
        </w:rPr>
        <w:t xml:space="preserve">Theta2. </w:t>
      </w:r>
    </w:p>
    <w:p w:rsidR="00814C7F" w:rsidRDefault="00814C7F">
      <w:pPr>
        <w:ind w:left="1" w:right="-342" w:hanging="3"/>
        <w:rPr>
          <w:sz w:val="28"/>
          <w:szCs w:val="28"/>
        </w:rPr>
      </w:pPr>
    </w:p>
    <w:p w:rsidR="00814C7F" w:rsidRDefault="00F86FE8">
      <w:pPr>
        <w:ind w:left="1" w:right="-342" w:hanging="3"/>
      </w:pPr>
      <w:r>
        <w:rPr>
          <w:sz w:val="28"/>
          <w:szCs w:val="28"/>
        </w:rPr>
        <w:t>El objetivo de la tarea es “entrenar” una red neuronal ya definida, mejorando iterativamente las matrices Theta1 y Theta2 para que la red neuronal haga una predicción correcta en la mayoría de una g</w:t>
      </w:r>
      <w:r>
        <w:rPr>
          <w:sz w:val="28"/>
          <w:szCs w:val="28"/>
        </w:rPr>
        <w:t>ran cantidad de ejemplos de entrenamiento disponibles.</w:t>
      </w:r>
    </w:p>
    <w:p w:rsidR="00814C7F" w:rsidRDefault="00814C7F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</w:p>
    <w:p w:rsidR="00814C7F" w:rsidRDefault="00F86FE8" w:rsidP="00CC61FB">
      <w:pPr>
        <w:ind w:left="1" w:right="-342" w:hanging="3"/>
        <w:rPr>
          <w:b/>
          <w:sz w:val="32"/>
          <w:szCs w:val="32"/>
        </w:rPr>
      </w:pPr>
      <w:r>
        <w:rPr>
          <w:b/>
          <w:sz w:val="32"/>
          <w:szCs w:val="32"/>
        </w:rPr>
        <w:t>Ejercicio 4.1.  Predicción con la RN aún no optimizada</w:t>
      </w:r>
    </w:p>
    <w:p w:rsidR="00814C7F" w:rsidRDefault="00F86FE8" w:rsidP="00CC6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Cargue el archivo </w:t>
      </w:r>
      <w:r>
        <w:rPr>
          <w:color w:val="0070C0"/>
          <w:sz w:val="28"/>
          <w:szCs w:val="28"/>
          <w:highlight w:val="yellow"/>
        </w:rPr>
        <w:t>ThetasRN4</w:t>
      </w:r>
      <w:r>
        <w:rPr>
          <w:color w:val="0070C0"/>
          <w:sz w:val="28"/>
          <w:szCs w:val="28"/>
        </w:rPr>
        <w:t>.mat</w:t>
      </w:r>
      <w:r>
        <w:rPr>
          <w:color w:val="000000"/>
          <w:sz w:val="28"/>
          <w:szCs w:val="28"/>
        </w:rPr>
        <w:t xml:space="preserve"> que contiene las matrices </w:t>
      </w:r>
      <w:r>
        <w:rPr>
          <w:color w:val="0070C0"/>
          <w:sz w:val="28"/>
          <w:szCs w:val="28"/>
        </w:rPr>
        <w:t>Theta1</w:t>
      </w:r>
      <w:r>
        <w:rPr>
          <w:color w:val="000000"/>
          <w:sz w:val="28"/>
          <w:szCs w:val="28"/>
        </w:rPr>
        <w:t xml:space="preserve"> y </w:t>
      </w:r>
      <w:r>
        <w:rPr>
          <w:color w:val="0070C0"/>
          <w:sz w:val="28"/>
          <w:szCs w:val="28"/>
        </w:rPr>
        <w:t xml:space="preserve">Theta2 </w:t>
      </w:r>
      <w:r>
        <w:rPr>
          <w:color w:val="000000"/>
          <w:sz w:val="28"/>
          <w:szCs w:val="28"/>
        </w:rPr>
        <w:t xml:space="preserve">correspondientes a una predicción mediocre (que buscaremos mejorar luego). </w:t>
      </w:r>
    </w:p>
    <w:p w:rsidR="00814C7F" w:rsidRDefault="00F86FE8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Cargue el archivo </w:t>
      </w:r>
      <w:r>
        <w:rPr>
          <w:color w:val="000000"/>
          <w:sz w:val="28"/>
          <w:szCs w:val="28"/>
          <w:highlight w:val="yellow"/>
        </w:rPr>
        <w:t>ejemplos43a</w:t>
      </w:r>
      <w:r>
        <w:rPr>
          <w:color w:val="000000"/>
          <w:sz w:val="28"/>
          <w:szCs w:val="28"/>
        </w:rPr>
        <w:t xml:space="preserve">, que contiene vectores x correspondientes a 4 dígitos: x8, x2, x6, x6b. </w:t>
      </w:r>
    </w:p>
    <w:p w:rsidR="00F86FE8" w:rsidRDefault="00F86FE8" w:rsidP="00F86FE8">
      <w:pP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Estudie los resultados de la rutina predict3 en cada ejemplo, observando las probabilidades resultantes. V</w:t>
      </w:r>
      <w:r>
        <w:rPr>
          <w:color w:val="000000"/>
          <w:sz w:val="28"/>
          <w:szCs w:val="28"/>
        </w:rPr>
        <w:t xml:space="preserve">isualice </w:t>
      </w:r>
      <w:r>
        <w:rPr>
          <w:color w:val="000000"/>
          <w:sz w:val="28"/>
          <w:szCs w:val="28"/>
        </w:rPr>
        <w:t xml:space="preserve">la imagen </w:t>
      </w:r>
      <w:r>
        <w:rPr>
          <w:color w:val="000000"/>
          <w:sz w:val="28"/>
          <w:szCs w:val="28"/>
        </w:rPr>
        <w:t xml:space="preserve">con </w:t>
      </w:r>
      <w:proofErr w:type="spellStart"/>
      <w:proofErr w:type="gramStart"/>
      <w:r>
        <w:rPr>
          <w:color w:val="000000"/>
          <w:sz w:val="28"/>
          <w:szCs w:val="28"/>
          <w:highlight w:val="yellow"/>
        </w:rPr>
        <w:t>displayData</w:t>
      </w:r>
      <w:proofErr w:type="spellEnd"/>
      <w:r>
        <w:rPr>
          <w:color w:val="000000"/>
          <w:sz w:val="28"/>
          <w:szCs w:val="28"/>
        </w:rPr>
        <w:t> .</w:t>
      </w:r>
      <w:proofErr w:type="gramEnd"/>
    </w:p>
    <w:p w:rsidR="00814C7F" w:rsidRDefault="00814C7F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</w:p>
    <w:p w:rsidR="00814C7F" w:rsidRDefault="00F86FE8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Observe que la rutina puede llamarse con todos los ejemplos a la vez (en una matriz X donde cada ejemplo es una fila). </w:t>
      </w:r>
    </w:p>
    <w:p w:rsidR="00814C7F" w:rsidRDefault="00814C7F" w:rsidP="00CC61FB">
      <w:pPr>
        <w:spacing w:line="240" w:lineRule="auto"/>
        <w:ind w:left="1" w:right="-342" w:hanging="3"/>
        <w:rPr>
          <w:color w:val="000000"/>
          <w:sz w:val="28"/>
          <w:szCs w:val="28"/>
        </w:rPr>
      </w:pPr>
    </w:p>
    <w:p w:rsidR="00814C7F" w:rsidRDefault="00F86FE8" w:rsidP="00CC6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Cargue el archivo </w:t>
      </w:r>
      <w:r>
        <w:rPr>
          <w:color w:val="000000"/>
          <w:sz w:val="28"/>
          <w:szCs w:val="28"/>
          <w:highlight w:val="yellow"/>
        </w:rPr>
        <w:t>datos5</w:t>
      </w:r>
      <w:r>
        <w:rPr>
          <w:color w:val="000000"/>
          <w:sz w:val="28"/>
          <w:szCs w:val="28"/>
        </w:rPr>
        <w:t>.mat c</w:t>
      </w:r>
      <w:r>
        <w:rPr>
          <w:color w:val="000000"/>
          <w:sz w:val="28"/>
          <w:szCs w:val="28"/>
        </w:rPr>
        <w:t xml:space="preserve">ontiene los  datos de 5.000 ejemplos: una matriz </w:t>
      </w:r>
      <w:r>
        <w:rPr>
          <w:b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con una fila para cada imagen, y un vector </w:t>
      </w:r>
      <w:r>
        <w:rPr>
          <w:b/>
          <w:color w:val="000000"/>
          <w:sz w:val="28"/>
          <w:szCs w:val="28"/>
        </w:rPr>
        <w:t xml:space="preserve">y </w:t>
      </w:r>
      <w:r>
        <w:rPr>
          <w:color w:val="000000"/>
          <w:sz w:val="28"/>
          <w:szCs w:val="28"/>
        </w:rPr>
        <w:t>con los dígitos correspondientes.</w:t>
      </w:r>
    </w:p>
    <w:p w:rsidR="00814C7F" w:rsidRDefault="00814C7F" w:rsidP="00F86FE8">
      <w:pPr>
        <w:spacing w:line="240" w:lineRule="auto"/>
        <w:ind w:leftChars="0" w:left="0" w:right="-342" w:firstLineChars="0" w:firstLine="0"/>
        <w:rPr>
          <w:color w:val="000000"/>
          <w:sz w:val="28"/>
          <w:szCs w:val="28"/>
        </w:rPr>
      </w:pPr>
    </w:p>
    <w:p w:rsidR="00814C7F" w:rsidRDefault="00F86FE8" w:rsidP="00CC61FB">
      <w:pPr>
        <w:spacing w:line="240" w:lineRule="auto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Use la rutina </w:t>
      </w:r>
      <w:proofErr w:type="spellStart"/>
      <w:r>
        <w:rPr>
          <w:color w:val="000000"/>
          <w:sz w:val="28"/>
          <w:szCs w:val="28"/>
        </w:rPr>
        <w:t>displayData</w:t>
      </w:r>
      <w:proofErr w:type="spellEnd"/>
      <w:r>
        <w:rPr>
          <w:color w:val="000000"/>
          <w:sz w:val="28"/>
          <w:szCs w:val="28"/>
        </w:rPr>
        <w:t xml:space="preserve"> para mostrar varios ejemplos a la vez en un formato de tabla, p.ej. 100 figuras elegidas </w:t>
      </w:r>
      <w:proofErr w:type="spellStart"/>
      <w:r>
        <w:rPr>
          <w:color w:val="000000"/>
          <w:sz w:val="28"/>
          <w:szCs w:val="28"/>
        </w:rPr>
        <w:t>random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enrte</w:t>
      </w:r>
      <w:proofErr w:type="spellEnd"/>
      <w:r>
        <w:rPr>
          <w:color w:val="000000"/>
          <w:sz w:val="28"/>
          <w:szCs w:val="28"/>
        </w:rPr>
        <w:t xml:space="preserve"> los m=5000 casos:</w:t>
      </w:r>
    </w:p>
    <w:p w:rsidR="00814C7F" w:rsidRDefault="00F86FE8" w:rsidP="00CC61FB">
      <w:pPr>
        <w:spacing w:line="240" w:lineRule="auto"/>
        <w:ind w:left="0" w:hanging="2"/>
      </w:pPr>
      <w:proofErr w:type="spellStart"/>
      <w:proofErr w:type="gramStart"/>
      <w:r>
        <w:rPr>
          <w:rFonts w:ascii="Courier New" w:eastAsia="Courier New" w:hAnsi="Courier New" w:cs="Courier New"/>
          <w:color w:val="0070C0"/>
        </w:rPr>
        <w:t>sel</w:t>
      </w:r>
      <w:proofErr w:type="spellEnd"/>
      <w:proofErr w:type="gramEnd"/>
      <w:r>
        <w:rPr>
          <w:rFonts w:ascii="Courier New" w:eastAsia="Courier New" w:hAnsi="Courier New" w:cs="Courier New"/>
          <w:color w:val="0070C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70C0"/>
        </w:rPr>
        <w:t>randperm</w:t>
      </w:r>
      <w:proofErr w:type="spellEnd"/>
      <w:r>
        <w:rPr>
          <w:rFonts w:ascii="Courier New" w:eastAsia="Courier New" w:hAnsi="Courier New" w:cs="Courier New"/>
          <w:color w:val="0070C0"/>
        </w:rPr>
        <w:t>(m);</w:t>
      </w:r>
    </w:p>
    <w:p w:rsidR="00814C7F" w:rsidRDefault="00F86FE8" w:rsidP="00CC61FB">
      <w:pPr>
        <w:spacing w:line="240" w:lineRule="auto"/>
        <w:ind w:left="0" w:hanging="2"/>
      </w:pPr>
      <w:proofErr w:type="spellStart"/>
      <w:proofErr w:type="gramStart"/>
      <w:r>
        <w:rPr>
          <w:rFonts w:ascii="Courier New" w:eastAsia="Courier New" w:hAnsi="Courier New" w:cs="Courier New"/>
          <w:color w:val="0070C0"/>
        </w:rPr>
        <w:t>sel</w:t>
      </w:r>
      <w:proofErr w:type="spellEnd"/>
      <w:proofErr w:type="gramEnd"/>
      <w:r>
        <w:rPr>
          <w:rFonts w:ascii="Courier New" w:eastAsia="Courier New" w:hAnsi="Courier New" w:cs="Courier New"/>
          <w:color w:val="0070C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70C0"/>
        </w:rPr>
        <w:t>sel</w:t>
      </w:r>
      <w:proofErr w:type="spellEnd"/>
      <w:r>
        <w:rPr>
          <w:rFonts w:ascii="Courier New" w:eastAsia="Courier New" w:hAnsi="Courier New" w:cs="Courier New"/>
          <w:color w:val="0070C0"/>
        </w:rPr>
        <w:t>(1:100);</w:t>
      </w:r>
    </w:p>
    <w:p w:rsidR="00814C7F" w:rsidRDefault="00F86FE8" w:rsidP="00CC61FB">
      <w:pPr>
        <w:spacing w:line="240" w:lineRule="auto"/>
        <w:ind w:left="0" w:hanging="2"/>
      </w:pPr>
      <w:proofErr w:type="spellStart"/>
      <w:proofErr w:type="gramStart"/>
      <w:r>
        <w:rPr>
          <w:rFonts w:ascii="Courier New" w:eastAsia="Courier New" w:hAnsi="Courier New" w:cs="Courier New"/>
          <w:color w:val="0070C0"/>
        </w:rPr>
        <w:t>displayData</w:t>
      </w:r>
      <w:proofErr w:type="spellEnd"/>
      <w:r>
        <w:rPr>
          <w:rFonts w:ascii="Courier New" w:eastAsia="Courier New" w:hAnsi="Courier New" w:cs="Courier New"/>
          <w:color w:val="0070C0"/>
        </w:rPr>
        <w:t>(</w:t>
      </w:r>
      <w:proofErr w:type="gramEnd"/>
      <w:r>
        <w:rPr>
          <w:rFonts w:ascii="Courier New" w:eastAsia="Courier New" w:hAnsi="Courier New" w:cs="Courier New"/>
          <w:color w:val="0070C0"/>
        </w:rPr>
        <w:t>X(</w:t>
      </w:r>
      <w:proofErr w:type="spellStart"/>
      <w:r>
        <w:rPr>
          <w:rFonts w:ascii="Courier New" w:eastAsia="Courier New" w:hAnsi="Courier New" w:cs="Courier New"/>
          <w:color w:val="0070C0"/>
        </w:rPr>
        <w:t>sel</w:t>
      </w:r>
      <w:proofErr w:type="spellEnd"/>
      <w:r>
        <w:rPr>
          <w:rFonts w:ascii="Courier New" w:eastAsia="Courier New" w:hAnsi="Courier New" w:cs="Courier New"/>
          <w:color w:val="0070C0"/>
        </w:rPr>
        <w:t>, :));</w:t>
      </w:r>
    </w:p>
    <w:p w:rsidR="00814C7F" w:rsidRDefault="00F86FE8" w:rsidP="00CC61FB">
      <w:pPr>
        <w:spacing w:line="240" w:lineRule="auto"/>
        <w:ind w:left="0" w:right="-342" w:hanging="2"/>
        <w:rPr>
          <w:color w:val="000000"/>
          <w:sz w:val="28"/>
          <w:szCs w:val="28"/>
        </w:rPr>
      </w:pPr>
      <w:r>
        <w:br/>
      </w:r>
    </w:p>
    <w:p w:rsidR="00814C7F" w:rsidRDefault="00F86FE8" w:rsidP="00CC61FB">
      <w:pPr>
        <w:spacing w:line="240" w:lineRule="auto"/>
        <w:ind w:left="1" w:right="-342" w:hanging="3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Compare los valores de </w:t>
      </w:r>
      <w:r>
        <w:rPr>
          <w:b/>
          <w:color w:val="0070C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con </w:t>
      </w:r>
      <w:r>
        <w:rPr>
          <w:b/>
          <w:color w:val="0070C0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 en todos los casos de la matriz X, calculando el promedio de aciertos de la predicción</w:t>
      </w:r>
      <w:proofErr w:type="gramStart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color w:val="0070C0"/>
          <w:sz w:val="28"/>
          <w:szCs w:val="28"/>
        </w:rPr>
        <w:t>accu</w:t>
      </w:r>
      <w:proofErr w:type="spellEnd"/>
      <w:proofErr w:type="gramEnd"/>
      <w:r>
        <w:rPr>
          <w:color w:val="0070C0"/>
          <w:sz w:val="28"/>
          <w:szCs w:val="28"/>
        </w:rPr>
        <w:t>=mean(p==y),</w:t>
      </w:r>
    </w:p>
    <w:p w:rsidR="00814C7F" w:rsidRDefault="00814C7F">
      <w:pPr>
        <w:ind w:left="2" w:right="-342" w:hanging="4"/>
        <w:jc w:val="center"/>
        <w:rPr>
          <w:b/>
          <w:sz w:val="40"/>
          <w:szCs w:val="40"/>
        </w:rPr>
      </w:pPr>
    </w:p>
    <w:p w:rsidR="00814C7F" w:rsidRDefault="00F86FE8" w:rsidP="00CC61FB">
      <w:pPr>
        <w:ind w:left="1" w:right="-342" w:hanging="3"/>
      </w:pPr>
      <w:r>
        <w:rPr>
          <w:b/>
          <w:sz w:val="32"/>
          <w:szCs w:val="32"/>
        </w:rPr>
        <w:t xml:space="preserve">Ejercicio 4.2.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Estudio de la función de costo a minimizar</w:t>
      </w: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 xml:space="preserve">El entrenamiento tiene como objetivo minimizar una función de “costo”  asociado a la elección de las matrices Theta. El costo </w:t>
      </w:r>
      <w:r>
        <w:rPr>
          <w:rFonts w:ascii="Courier New" w:eastAsia="Courier New" w:hAnsi="Courier New" w:cs="Courier New"/>
          <w:color w:val="365F91"/>
          <w:sz w:val="28"/>
          <w:szCs w:val="28"/>
        </w:rPr>
        <w:t>f</w:t>
      </w:r>
      <w:r>
        <w:rPr>
          <w:sz w:val="28"/>
          <w:szCs w:val="28"/>
        </w:rPr>
        <w:t xml:space="preserve"> y su vector gradiente </w:t>
      </w:r>
      <w:r>
        <w:rPr>
          <w:rFonts w:ascii="Courier New" w:eastAsia="Courier New" w:hAnsi="Courier New" w:cs="Courier New"/>
          <w:color w:val="365F91"/>
          <w:sz w:val="28"/>
          <w:szCs w:val="28"/>
        </w:rPr>
        <w:t>g</w:t>
      </w:r>
      <w:r>
        <w:rPr>
          <w:sz w:val="28"/>
          <w:szCs w:val="28"/>
        </w:rPr>
        <w:t xml:space="preserve"> se calculan en la rutina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funcosto3.m</w:t>
      </w:r>
      <w:r>
        <w:rPr>
          <w:rFonts w:ascii="Courier New" w:eastAsia="Courier New" w:hAnsi="Courier New" w:cs="Courier New"/>
          <w:color w:val="365F91"/>
          <w:sz w:val="23"/>
          <w:szCs w:val="23"/>
        </w:rPr>
        <w:t>:</w:t>
      </w:r>
      <w:r>
        <w:rPr>
          <w:sz w:val="28"/>
          <w:szCs w:val="28"/>
        </w:rPr>
        <w:t> 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  <w:jc w:val="center"/>
        <w:rPr>
          <w:sz w:val="28"/>
          <w:szCs w:val="28"/>
        </w:rPr>
      </w:pPr>
      <w:r>
        <w:rPr>
          <w:rFonts w:ascii="Courier New" w:eastAsia="Courier New" w:hAnsi="Courier New" w:cs="Courier New"/>
          <w:color w:val="365F91"/>
          <w:sz w:val="25"/>
          <w:szCs w:val="25"/>
        </w:rPr>
        <w:t>[</w:t>
      </w:r>
      <w:proofErr w:type="spellStart"/>
      <w:proofErr w:type="gramStart"/>
      <w:r>
        <w:rPr>
          <w:rFonts w:ascii="Courier New" w:eastAsia="Courier New" w:hAnsi="Courier New" w:cs="Courier New"/>
          <w:color w:val="365F91"/>
          <w:sz w:val="25"/>
          <w:szCs w:val="25"/>
        </w:rPr>
        <w:t>f,</w:t>
      </w:r>
      <w:proofErr w:type="gramEnd"/>
      <w:r>
        <w:rPr>
          <w:rFonts w:ascii="Courier New" w:eastAsia="Courier New" w:hAnsi="Courier New" w:cs="Courier New"/>
          <w:color w:val="365F91"/>
          <w:sz w:val="25"/>
          <w:szCs w:val="25"/>
        </w:rPr>
        <w:t>g</w:t>
      </w:r>
      <w:proofErr w:type="spellEnd"/>
      <w:r>
        <w:rPr>
          <w:rFonts w:ascii="Courier New" w:eastAsia="Courier New" w:hAnsi="Courier New" w:cs="Courier New"/>
          <w:color w:val="365F91"/>
          <w:sz w:val="25"/>
          <w:szCs w:val="25"/>
        </w:rPr>
        <w:t xml:space="preserve">]= </w:t>
      </w:r>
      <w:proofErr w:type="gramStart"/>
      <w:r>
        <w:rPr>
          <w:rFonts w:ascii="Courier New" w:eastAsia="Courier New" w:hAnsi="Courier New" w:cs="Courier New"/>
          <w:color w:val="365F91"/>
          <w:sz w:val="25"/>
          <w:szCs w:val="25"/>
        </w:rPr>
        <w:t>funcosto3(</w:t>
      </w:r>
      <w:proofErr w:type="spellStart"/>
      <w:proofErr w:type="gramEnd"/>
      <w:r>
        <w:rPr>
          <w:rFonts w:ascii="Courier New" w:eastAsia="Courier New" w:hAnsi="Courier New" w:cs="Courier New"/>
          <w:color w:val="365F91"/>
          <w:sz w:val="25"/>
          <w:szCs w:val="25"/>
        </w:rPr>
        <w:t>params</w:t>
      </w:r>
      <w:proofErr w:type="spellEnd"/>
      <w:r>
        <w:rPr>
          <w:rFonts w:ascii="Courier New" w:eastAsia="Courier New" w:hAnsi="Courier New" w:cs="Courier New"/>
          <w:color w:val="365F91"/>
          <w:sz w:val="25"/>
          <w:szCs w:val="25"/>
        </w:rPr>
        <w:t>)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 xml:space="preserve">La función </w:t>
      </w:r>
      <w:r>
        <w:rPr>
          <w:noProof/>
          <w:lang w:val="es-UY" w:eastAsia="es-UY"/>
        </w:rPr>
        <w:drawing>
          <wp:inline distT="0" distB="0" distL="0" distR="0">
            <wp:extent cx="600075" cy="219710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corresponde a la suma de</w:t>
      </w:r>
      <w:r>
        <w:rPr>
          <w:sz w:val="28"/>
          <w:szCs w:val="28"/>
        </w:rPr>
        <w:t xml:space="preserve"> un costo </w:t>
      </w:r>
      <w:r>
        <w:rPr>
          <w:noProof/>
          <w:lang w:val="es-UY" w:eastAsia="es-UY"/>
        </w:rPr>
        <w:drawing>
          <wp:inline distT="0" distB="0" distL="0" distR="0">
            <wp:extent cx="343535" cy="22669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 xml:space="preserve">para cada ejemplo, más un término de regularización para evitar el problema de </w:t>
      </w:r>
      <w:proofErr w:type="spellStart"/>
      <w:r>
        <w:rPr>
          <w:sz w:val="28"/>
          <w:szCs w:val="28"/>
        </w:rPr>
        <w:t>overfitting</w:t>
      </w:r>
      <w:proofErr w:type="spellEnd"/>
      <w:r>
        <w:rPr>
          <w:sz w:val="28"/>
          <w:szCs w:val="28"/>
        </w:rPr>
        <w:t>: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0" w:right="-342" w:hanging="2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1711960" cy="42418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 xml:space="preserve">El costo correspondiente al ejemplo </w:t>
      </w:r>
      <w:r>
        <w:rPr>
          <w:i/>
          <w:sz w:val="28"/>
          <w:szCs w:val="28"/>
        </w:rPr>
        <w:t xml:space="preserve">i </w:t>
      </w:r>
      <w:r>
        <w:rPr>
          <w:sz w:val="28"/>
          <w:szCs w:val="28"/>
        </w:rPr>
        <w:t>es de la forma</w:t>
      </w:r>
      <w:r>
        <w:t xml:space="preserve">      </w:t>
      </w:r>
      <w:r>
        <w:rPr>
          <w:noProof/>
          <w:lang w:val="es-UY" w:eastAsia="es-UY"/>
        </w:rPr>
        <w:drawing>
          <wp:inline distT="0" distB="0" distL="0" distR="0">
            <wp:extent cx="1038860" cy="42418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C7F" w:rsidRDefault="00814C7F" w:rsidP="00CC61FB">
      <w:pPr>
        <w:ind w:left="0" w:hanging="2"/>
      </w:pPr>
    </w:p>
    <w:p w:rsidR="00814C7F" w:rsidRPr="00F86FE8" w:rsidRDefault="00F86FE8" w:rsidP="00CC61FB">
      <w:pPr>
        <w:ind w:left="1" w:right="-342" w:hanging="3"/>
        <w:rPr>
          <w:sz w:val="28"/>
        </w:rPr>
      </w:pPr>
      <w:proofErr w:type="gramStart"/>
      <w:r>
        <w:rPr>
          <w:sz w:val="28"/>
          <w:szCs w:val="28"/>
        </w:rPr>
        <w:t>donde</w:t>
      </w:r>
      <w:proofErr w:type="gramEnd"/>
      <w:r>
        <w:rPr>
          <w:sz w:val="28"/>
          <w:szCs w:val="28"/>
        </w:rPr>
        <w:t xml:space="preserve"> cada sumando </w:t>
      </w:r>
      <w:r>
        <w:rPr>
          <w:noProof/>
          <w:lang w:val="es-UY" w:eastAsia="es-UY"/>
        </w:rPr>
        <w:drawing>
          <wp:inline distT="0" distB="0" distL="0" distR="0">
            <wp:extent cx="387985" cy="22669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Pr="00F86FE8">
        <w:rPr>
          <w:sz w:val="28"/>
        </w:rPr>
        <w:t xml:space="preserve">penaliza la diferencia entre la predicción </w:t>
      </w:r>
      <w:r w:rsidRPr="00F86FE8">
        <w:rPr>
          <w:noProof/>
          <w:sz w:val="28"/>
          <w:lang w:val="es-UY" w:eastAsia="es-UY"/>
        </w:rPr>
        <w:drawing>
          <wp:inline distT="0" distB="0" distL="0" distR="0" wp14:anchorId="03D54615" wp14:editId="27EE3533">
            <wp:extent cx="812165" cy="241300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6FE8">
        <w:rPr>
          <w:sz w:val="28"/>
        </w:rPr>
        <w:t xml:space="preserve"> y la etiqueta </w:t>
      </w:r>
      <w:r w:rsidRPr="00F86FE8">
        <w:rPr>
          <w:noProof/>
          <w:sz w:val="28"/>
          <w:lang w:val="es-UY" w:eastAsia="es-UY"/>
        </w:rPr>
        <w:drawing>
          <wp:inline distT="0" distB="0" distL="0" distR="0" wp14:anchorId="1063D6D2" wp14:editId="6134E74A">
            <wp:extent cx="461010" cy="241300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6FE8">
        <w:rPr>
          <w:sz w:val="28"/>
        </w:rPr>
        <w:t>corresp</w:t>
      </w:r>
      <w:r w:rsidRPr="00F86FE8">
        <w:rPr>
          <w:sz w:val="28"/>
        </w:rPr>
        <w:t>ondiente a ese ejemplo (que es un dato y vale 0 o 1). </w:t>
      </w:r>
    </w:p>
    <w:p w:rsidR="00814C7F" w:rsidRDefault="00F86FE8" w:rsidP="00F86FE8">
      <w:pPr>
        <w:ind w:left="1" w:right="-342" w:hanging="3"/>
      </w:pPr>
      <w:r w:rsidRPr="00F86FE8">
        <w:rPr>
          <w:sz w:val="28"/>
        </w:rPr>
        <w:t xml:space="preserve">Cada función  </w:t>
      </w:r>
      <w:r w:rsidRPr="00F86FE8">
        <w:rPr>
          <w:noProof/>
          <w:sz w:val="28"/>
          <w:lang w:val="es-UY" w:eastAsia="es-UY"/>
        </w:rPr>
        <w:drawing>
          <wp:inline distT="0" distB="0" distL="0" distR="0" wp14:anchorId="090DAF8D" wp14:editId="6D146E4A">
            <wp:extent cx="387985" cy="226695"/>
            <wp:effectExtent l="0" t="0" r="0" b="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6FE8">
        <w:rPr>
          <w:sz w:val="28"/>
        </w:rPr>
        <w:t xml:space="preserve"> es de la forma</w:t>
      </w:r>
    </w:p>
    <w:p w:rsidR="00814C7F" w:rsidRDefault="00F86FE8" w:rsidP="00CC61FB">
      <w:pPr>
        <w:ind w:left="0" w:right="-342" w:hanging="2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2406650" cy="21971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19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 xml:space="preserve">La única variable de entrada es el vector </w:t>
      </w:r>
      <w:proofErr w:type="spellStart"/>
      <w:r w:rsidRPr="00F86FE8">
        <w:rPr>
          <w:rFonts w:ascii="Courier New" w:eastAsia="Courier New" w:hAnsi="Courier New" w:cs="Courier New"/>
          <w:color w:val="365F91"/>
          <w:szCs w:val="21"/>
        </w:rPr>
        <w:t>params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 </w:t>
      </w:r>
      <w:r>
        <w:rPr>
          <w:sz w:val="28"/>
          <w:szCs w:val="28"/>
        </w:rPr>
        <w:t xml:space="preserve">(de largo </w:t>
      </w:r>
      <w:r>
        <w:t>25*401+10*26=10285</w:t>
      </w:r>
      <w:r>
        <w:rPr>
          <w:sz w:val="21"/>
          <w:szCs w:val="21"/>
        </w:rPr>
        <w:t xml:space="preserve">), </w:t>
      </w:r>
      <w:r>
        <w:t xml:space="preserve">que </w:t>
      </w:r>
      <w:r>
        <w:rPr>
          <w:sz w:val="28"/>
          <w:szCs w:val="28"/>
        </w:rPr>
        <w:t>contiene las dos matrices Theta</w:t>
      </w:r>
      <w:r>
        <w:rPr>
          <w:sz w:val="21"/>
          <w:szCs w:val="21"/>
        </w:rPr>
        <w:t xml:space="preserve">:    </w:t>
      </w:r>
      <w:proofErr w:type="spellStart"/>
      <w:r w:rsidRPr="00F86FE8">
        <w:rPr>
          <w:rFonts w:ascii="Courier New" w:eastAsia="Courier New" w:hAnsi="Courier New" w:cs="Courier New"/>
          <w:color w:val="365F91"/>
          <w:szCs w:val="21"/>
        </w:rPr>
        <w:t>params</w:t>
      </w:r>
      <w:proofErr w:type="spellEnd"/>
      <w:r w:rsidRPr="00F86FE8">
        <w:rPr>
          <w:rFonts w:ascii="Courier New" w:eastAsia="Courier New" w:hAnsi="Courier New" w:cs="Courier New"/>
          <w:color w:val="365F91"/>
          <w:szCs w:val="21"/>
        </w:rPr>
        <w:t xml:space="preserve"> = [</w:t>
      </w:r>
      <w:proofErr w:type="gramStart"/>
      <w:r w:rsidRPr="00F86FE8">
        <w:rPr>
          <w:rFonts w:ascii="Courier New" w:eastAsia="Courier New" w:hAnsi="Courier New" w:cs="Courier New"/>
          <w:color w:val="365F91"/>
          <w:szCs w:val="21"/>
        </w:rPr>
        <w:t>Theta1(</w:t>
      </w:r>
      <w:proofErr w:type="gramEnd"/>
      <w:r w:rsidRPr="00F86FE8">
        <w:rPr>
          <w:rFonts w:ascii="Courier New" w:eastAsia="Courier New" w:hAnsi="Courier New" w:cs="Courier New"/>
          <w:color w:val="365F91"/>
          <w:szCs w:val="21"/>
        </w:rPr>
        <w:t>:) ; Theta2(:)];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 xml:space="preserve">El sumando de regularización depende del parámetro </w:t>
      </w:r>
      <w:r>
        <w:rPr>
          <w:noProof/>
          <w:sz w:val="28"/>
          <w:szCs w:val="28"/>
          <w:lang w:val="es-UY" w:eastAsia="es-UY"/>
        </w:rPr>
        <w:drawing>
          <wp:inline distT="0" distB="0" distL="0" distR="0">
            <wp:extent cx="139065" cy="160655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que debe ajustarse según el problema. En esta tarea definimos </w:t>
      </w:r>
      <w:r>
        <w:rPr>
          <w:color w:val="365F91"/>
          <w:sz w:val="28"/>
          <w:szCs w:val="28"/>
        </w:rPr>
        <w:t>lambda = 1;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>Otros datos necesarios para calcular el costo son variables globales, y deben definirse en el programa principal:</w:t>
      </w:r>
    </w:p>
    <w:p w:rsidR="00814C7F" w:rsidRDefault="00F86FE8" w:rsidP="00CC61FB">
      <w:pPr>
        <w:shd w:val="clear" w:color="auto" w:fill="FFFFFF"/>
        <w:ind w:left="0" w:hanging="2"/>
      </w:pPr>
      <w:proofErr w:type="gramStart"/>
      <w:r>
        <w:rPr>
          <w:rFonts w:ascii="Courier New" w:eastAsia="Courier New" w:hAnsi="Courier New" w:cs="Courier New"/>
          <w:color w:val="365F91"/>
          <w:sz w:val="21"/>
          <w:szCs w:val="21"/>
        </w:rPr>
        <w:t>global</w:t>
      </w:r>
      <w:proofErr w:type="gram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n_ils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  </w:t>
      </w: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n_hls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  </w:t>
      </w: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n_lab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>  X  y  lambda</w:t>
      </w:r>
    </w:p>
    <w:p w:rsidR="00814C7F" w:rsidRDefault="00F86FE8" w:rsidP="00CC61FB">
      <w:pPr>
        <w:shd w:val="clear" w:color="auto" w:fill="FFFFFF"/>
        <w:ind w:left="0" w:hanging="2"/>
      </w:pP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n_ils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=400;  </w:t>
      </w:r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%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input_layer_size</w:t>
      </w:r>
      <w:proofErr w:type="spellEnd"/>
      <w:r>
        <w:rPr>
          <w:rFonts w:ascii="Courier New" w:eastAsia="Courier New" w:hAnsi="Courier New" w:cs="Courier New"/>
          <w:color w:val="00B050"/>
          <w:sz w:val="21"/>
          <w:szCs w:val="21"/>
        </w:rPr>
        <w:t>=20x20</w:t>
      </w:r>
    </w:p>
    <w:p w:rsidR="00814C7F" w:rsidRDefault="00F86FE8" w:rsidP="00CC61FB">
      <w:pPr>
        <w:shd w:val="clear" w:color="auto" w:fill="FFFFFF"/>
        <w:ind w:left="0" w:hanging="2"/>
      </w:pP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n_hls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=25;   </w:t>
      </w:r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%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hidden_layer_size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> </w:t>
      </w:r>
    </w:p>
    <w:p w:rsidR="00814C7F" w:rsidRDefault="00F86FE8" w:rsidP="00CC61FB">
      <w:pPr>
        <w:shd w:val="clear" w:color="auto" w:fill="FFFFFF"/>
        <w:ind w:left="0" w:hanging="2"/>
      </w:pPr>
      <w:proofErr w:type="spellStart"/>
      <w:r>
        <w:rPr>
          <w:rFonts w:ascii="Courier New" w:eastAsia="Courier New" w:hAnsi="Courier New" w:cs="Courier New"/>
          <w:color w:val="365F91"/>
          <w:sz w:val="21"/>
          <w:szCs w:val="21"/>
        </w:rPr>
        <w:t>n_lab</w:t>
      </w:r>
      <w:proofErr w:type="spellEnd"/>
      <w:r>
        <w:rPr>
          <w:rFonts w:ascii="Courier New" w:eastAsia="Courier New" w:hAnsi="Courier New" w:cs="Courier New"/>
          <w:color w:val="365F91"/>
          <w:sz w:val="21"/>
          <w:szCs w:val="21"/>
        </w:rPr>
        <w:t xml:space="preserve">=10;   </w:t>
      </w:r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%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number</w:t>
      </w:r>
      <w:proofErr w:type="spellEnd"/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 of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labels</w:t>
      </w:r>
      <w:proofErr w:type="spellEnd"/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from</w:t>
      </w:r>
      <w:proofErr w:type="spellEnd"/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 1 </w:t>
      </w:r>
      <w:proofErr w:type="spellStart"/>
      <w:r>
        <w:rPr>
          <w:rFonts w:ascii="Courier New" w:eastAsia="Courier New" w:hAnsi="Courier New" w:cs="Courier New"/>
          <w:color w:val="00B050"/>
          <w:sz w:val="21"/>
          <w:szCs w:val="21"/>
        </w:rPr>
        <w:t>to</w:t>
      </w:r>
      <w:proofErr w:type="spellEnd"/>
      <w:r>
        <w:rPr>
          <w:rFonts w:ascii="Courier New" w:eastAsia="Courier New" w:hAnsi="Courier New" w:cs="Courier New"/>
          <w:color w:val="00B050"/>
          <w:sz w:val="21"/>
          <w:szCs w:val="21"/>
        </w:rPr>
        <w:t xml:space="preserve"> 10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ind w:left="1" w:right="-342" w:hanging="3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Nota: La rutina </w:t>
      </w:r>
      <w:r>
        <w:rPr>
          <w:color w:val="0070C0"/>
          <w:sz w:val="28"/>
          <w:szCs w:val="28"/>
        </w:rPr>
        <w:t>funcosto3.m</w:t>
      </w:r>
      <w:r>
        <w:rPr>
          <w:sz w:val="28"/>
          <w:szCs w:val="28"/>
        </w:rPr>
        <w:t xml:space="preserve"> necesita de </w:t>
      </w:r>
      <w:proofErr w:type="spellStart"/>
      <w:r>
        <w:rPr>
          <w:color w:val="0070C0"/>
          <w:sz w:val="28"/>
          <w:szCs w:val="28"/>
        </w:rPr>
        <w:t>sigmoid.m</w:t>
      </w:r>
      <w:proofErr w:type="spellEnd"/>
      <w:r>
        <w:rPr>
          <w:sz w:val="28"/>
          <w:szCs w:val="28"/>
        </w:rPr>
        <w:t xml:space="preserve"> y de su gradiente en </w:t>
      </w:r>
      <w:proofErr w:type="spellStart"/>
      <w:r>
        <w:rPr>
          <w:color w:val="0070C0"/>
          <w:sz w:val="28"/>
          <w:szCs w:val="28"/>
        </w:rPr>
        <w:t>sigmoidGradient.m</w:t>
      </w:r>
      <w:proofErr w:type="spellEnd"/>
    </w:p>
    <w:p w:rsidR="00814C7F" w:rsidRDefault="00814C7F" w:rsidP="00CC61FB">
      <w:pPr>
        <w:ind w:left="1" w:right="-342" w:hanging="3"/>
        <w:rPr>
          <w:color w:val="0070C0"/>
          <w:sz w:val="28"/>
          <w:szCs w:val="28"/>
        </w:rPr>
      </w:pPr>
    </w:p>
    <w:p w:rsidR="00814C7F" w:rsidRDefault="00F86FE8" w:rsidP="00CC61FB">
      <w:pPr>
        <w:ind w:left="1" w:right="-342" w:hanging="3"/>
        <w:rPr>
          <w:b/>
        </w:rPr>
      </w:pPr>
      <w:r>
        <w:rPr>
          <w:b/>
          <w:sz w:val="28"/>
          <w:szCs w:val="28"/>
        </w:rPr>
        <w:t>Se pide:</w:t>
      </w:r>
    </w:p>
    <w:p w:rsidR="00814C7F" w:rsidRDefault="00F86FE8" w:rsidP="00CC61FB">
      <w:pPr>
        <w:numPr>
          <w:ilvl w:val="0"/>
          <w:numId w:val="3"/>
        </w:num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 xml:space="preserve">Estudie la </w:t>
      </w:r>
      <w:proofErr w:type="gramStart"/>
      <w:r>
        <w:rPr>
          <w:sz w:val="28"/>
          <w:szCs w:val="28"/>
        </w:rPr>
        <w:t xml:space="preserve">función </w:t>
      </w:r>
      <w:proofErr w:type="gramEnd"/>
      <w:r>
        <w:rPr>
          <w:noProof/>
          <w:lang w:val="es-UY" w:eastAsia="es-UY"/>
        </w:rPr>
        <w:drawing>
          <wp:inline distT="0" distB="0" distL="0" distR="0">
            <wp:extent cx="2055495" cy="219710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19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sz w:val="28"/>
          <w:szCs w:val="28"/>
        </w:rPr>
        <w:t xml:space="preserve">sabiendo que </w:t>
      </w:r>
      <w:r>
        <w:rPr>
          <w:noProof/>
          <w:lang w:val="es-UY" w:eastAsia="es-UY"/>
        </w:rPr>
        <w:drawing>
          <wp:inline distT="0" distB="0" distL="0" distR="0">
            <wp:extent cx="534035" cy="16065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16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sz w:val="28"/>
          <w:szCs w:val="28"/>
        </w:rPr>
        <w:t xml:space="preserve">analizando el mínimo cuando </w:t>
      </w:r>
      <w:r>
        <w:rPr>
          <w:i/>
          <w:sz w:val="28"/>
          <w:szCs w:val="28"/>
        </w:rPr>
        <w:t>v</w:t>
      </w:r>
      <w:r>
        <w:rPr>
          <w:sz w:val="28"/>
          <w:szCs w:val="28"/>
        </w:rPr>
        <w:t xml:space="preserve">=0 y cuando </w:t>
      </w:r>
      <w:r>
        <w:rPr>
          <w:i/>
          <w:sz w:val="28"/>
          <w:szCs w:val="28"/>
        </w:rPr>
        <w:t>v</w:t>
      </w:r>
      <w:r>
        <w:rPr>
          <w:sz w:val="28"/>
          <w:szCs w:val="28"/>
        </w:rPr>
        <w:t>=1.</w:t>
      </w:r>
    </w:p>
    <w:p w:rsidR="00814C7F" w:rsidRDefault="00814C7F" w:rsidP="00CC61FB">
      <w:pPr>
        <w:ind w:left="1" w:right="-342" w:hanging="3"/>
        <w:rPr>
          <w:sz w:val="28"/>
          <w:szCs w:val="28"/>
        </w:rPr>
      </w:pPr>
    </w:p>
    <w:p w:rsidR="00814C7F" w:rsidRDefault="00F86FE8" w:rsidP="00CC61FB">
      <w:pPr>
        <w:numPr>
          <w:ilvl w:val="0"/>
          <w:numId w:val="3"/>
        </w:num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 xml:space="preserve">Calcule el costo asociado a las matrices las matrices </w:t>
      </w:r>
      <w:r>
        <w:rPr>
          <w:color w:val="0070C0"/>
          <w:sz w:val="28"/>
          <w:szCs w:val="28"/>
        </w:rPr>
        <w:t>Theta1</w:t>
      </w:r>
      <w:r>
        <w:rPr>
          <w:sz w:val="28"/>
          <w:szCs w:val="28"/>
        </w:rPr>
        <w:t xml:space="preserve"> y </w:t>
      </w:r>
      <w:r>
        <w:rPr>
          <w:color w:val="0070C0"/>
          <w:sz w:val="28"/>
          <w:szCs w:val="28"/>
        </w:rPr>
        <w:t xml:space="preserve">Theta2 </w:t>
      </w:r>
      <w:r>
        <w:rPr>
          <w:sz w:val="28"/>
          <w:szCs w:val="28"/>
        </w:rPr>
        <w:t xml:space="preserve"> del </w:t>
      </w:r>
      <w:r w:rsidRPr="00F86FE8">
        <w:rPr>
          <w:sz w:val="28"/>
          <w:szCs w:val="28"/>
          <w:highlight w:val="yellow"/>
        </w:rPr>
        <w:t>Ejercicio 4.1</w:t>
      </w:r>
      <w:bookmarkStart w:id="0" w:name="_GoBack"/>
      <w:bookmarkEnd w:id="0"/>
      <w:r>
        <w:rPr>
          <w:sz w:val="28"/>
          <w:szCs w:val="28"/>
        </w:rPr>
        <w:t xml:space="preserve"> (debe obtener un valor cercano a f=2.70). </w:t>
      </w:r>
    </w:p>
    <w:p w:rsidR="00814C7F" w:rsidRDefault="00814C7F" w:rsidP="00CC61FB">
      <w:pPr>
        <w:ind w:left="1" w:right="-342" w:hanging="3"/>
        <w:rPr>
          <w:sz w:val="28"/>
          <w:szCs w:val="28"/>
        </w:rPr>
      </w:pPr>
    </w:p>
    <w:p w:rsidR="00814C7F" w:rsidRDefault="00F86FE8" w:rsidP="00CC61FB">
      <w:pPr>
        <w:numPr>
          <w:ilvl w:val="0"/>
          <w:numId w:val="3"/>
        </w:num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>Esti</w:t>
      </w:r>
      <w:r>
        <w:rPr>
          <w:sz w:val="28"/>
          <w:szCs w:val="28"/>
        </w:rPr>
        <w:t>me el tiempo de cálculo. </w:t>
      </w:r>
    </w:p>
    <w:p w:rsidR="00814C7F" w:rsidRDefault="00814C7F" w:rsidP="00CC61FB">
      <w:pPr>
        <w:ind w:left="1" w:right="-342" w:hanging="3"/>
        <w:rPr>
          <w:sz w:val="28"/>
          <w:szCs w:val="28"/>
        </w:rPr>
      </w:pPr>
    </w:p>
    <w:p w:rsidR="00814C7F" w:rsidRDefault="00F86FE8" w:rsidP="00CC61FB">
      <w:pPr>
        <w:numPr>
          <w:ilvl w:val="0"/>
          <w:numId w:val="3"/>
        </w:num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>Calcule el costo sin el término de regularización. </w:t>
      </w:r>
    </w:p>
    <w:p w:rsidR="00814C7F" w:rsidRDefault="00814C7F" w:rsidP="00CC61FB">
      <w:pPr>
        <w:spacing w:after="240"/>
        <w:ind w:left="0" w:hanging="2"/>
      </w:pPr>
    </w:p>
    <w:p w:rsidR="00814C7F" w:rsidRDefault="00F86FE8" w:rsidP="00CC61FB">
      <w:pPr>
        <w:ind w:left="1" w:right="-342" w:hanging="3"/>
        <w:rPr>
          <w:sz w:val="32"/>
          <w:szCs w:val="32"/>
        </w:rPr>
      </w:pPr>
      <w:r>
        <w:rPr>
          <w:b/>
          <w:sz w:val="32"/>
          <w:szCs w:val="32"/>
        </w:rPr>
        <w:t>Ejercicio 4.3: Entrenamiento de la RN con gradiente conjugado</w:t>
      </w:r>
    </w:p>
    <w:p w:rsidR="00814C7F" w:rsidRDefault="00F86FE8" w:rsidP="00CC61FB">
      <w:pPr>
        <w:ind w:left="1" w:right="-342" w:hanging="3"/>
        <w:rPr>
          <w:sz w:val="32"/>
          <w:szCs w:val="32"/>
        </w:rPr>
      </w:pPr>
      <w:r>
        <w:rPr>
          <w:b/>
          <w:sz w:val="28"/>
          <w:szCs w:val="28"/>
        </w:rPr>
        <w:t>Se pide:</w:t>
      </w:r>
    </w:p>
    <w:p w:rsidR="00814C7F" w:rsidRDefault="00F86FE8" w:rsidP="00CC61FB">
      <w:pPr>
        <w:numPr>
          <w:ilvl w:val="0"/>
          <w:numId w:val="1"/>
        </w:num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 xml:space="preserve">Halle valores iniciales para la optimización con el comando </w:t>
      </w:r>
      <w:r>
        <w:rPr>
          <w:b/>
          <w:sz w:val="28"/>
          <w:szCs w:val="28"/>
        </w:rPr>
        <w:t>rand</w:t>
      </w:r>
      <w:r>
        <w:rPr>
          <w:sz w:val="28"/>
          <w:szCs w:val="28"/>
        </w:rPr>
        <w:t>, ajustado para que entregue valores dist</w:t>
      </w:r>
      <w:r>
        <w:rPr>
          <w:sz w:val="28"/>
          <w:szCs w:val="28"/>
        </w:rPr>
        <w:t>ribuidos en forma uniforme en un intervalo centrado en 0: </w:t>
      </w:r>
    </w:p>
    <w:p w:rsidR="00814C7F" w:rsidRDefault="00F86FE8" w:rsidP="00CC61FB">
      <w:pPr>
        <w:ind w:left="1" w:right="-342" w:hanging="3"/>
      </w:pPr>
      <w:r>
        <w:rPr>
          <w:sz w:val="28"/>
          <w:szCs w:val="28"/>
        </w:rPr>
        <w:t>    </w:t>
      </w:r>
    </w:p>
    <w:p w:rsidR="00814C7F" w:rsidRPr="00F86FE8" w:rsidRDefault="00F86FE8" w:rsidP="00CC61FB">
      <w:pPr>
        <w:ind w:left="0" w:hanging="2"/>
        <w:rPr>
          <w:sz w:val="32"/>
        </w:rPr>
      </w:pPr>
      <w:r>
        <w:rPr>
          <w:rFonts w:ascii="Courier New" w:eastAsia="Courier New" w:hAnsi="Courier New" w:cs="Courier New"/>
          <w:color w:val="365F91"/>
          <w:sz w:val="20"/>
          <w:szCs w:val="20"/>
        </w:rPr>
        <w:tab/>
      </w:r>
      <w:proofErr w:type="gramStart"/>
      <w:r w:rsidRPr="00F86FE8">
        <w:rPr>
          <w:rFonts w:ascii="Courier New" w:eastAsia="Courier New" w:hAnsi="Courier New" w:cs="Courier New"/>
          <w:color w:val="365F91"/>
          <w:szCs w:val="20"/>
        </w:rPr>
        <w:t>alfa=</w:t>
      </w:r>
      <w:proofErr w:type="gramEnd"/>
      <w:r w:rsidRPr="00F86FE8">
        <w:rPr>
          <w:rFonts w:ascii="Courier New" w:eastAsia="Courier New" w:hAnsi="Courier New" w:cs="Courier New"/>
          <w:color w:val="365F91"/>
          <w:szCs w:val="20"/>
        </w:rPr>
        <w:t xml:space="preserve">0.12;   </w:t>
      </w:r>
      <w:r w:rsidRPr="00F86FE8">
        <w:rPr>
          <w:rFonts w:ascii="Courier New" w:eastAsia="Courier New" w:hAnsi="Courier New" w:cs="Courier New"/>
          <w:color w:val="00B050"/>
          <w:szCs w:val="20"/>
        </w:rPr>
        <w:t xml:space="preserve">% valores con </w:t>
      </w:r>
      <w:proofErr w:type="spellStart"/>
      <w:r w:rsidRPr="00F86FE8">
        <w:rPr>
          <w:rFonts w:ascii="Courier New" w:eastAsia="Courier New" w:hAnsi="Courier New" w:cs="Courier New"/>
          <w:color w:val="00B050"/>
          <w:szCs w:val="20"/>
        </w:rPr>
        <w:t>distrib</w:t>
      </w:r>
      <w:proofErr w:type="spellEnd"/>
      <w:r w:rsidRPr="00F86FE8">
        <w:rPr>
          <w:rFonts w:ascii="Courier New" w:eastAsia="Courier New" w:hAnsi="Courier New" w:cs="Courier New"/>
          <w:color w:val="00B050"/>
          <w:szCs w:val="20"/>
        </w:rPr>
        <w:t xml:space="preserve"> uniforme en alfa*[-1, 1]</w:t>
      </w:r>
    </w:p>
    <w:p w:rsidR="00814C7F" w:rsidRPr="00F86FE8" w:rsidRDefault="00F86FE8" w:rsidP="00CC61FB">
      <w:pPr>
        <w:ind w:left="0" w:hanging="2"/>
        <w:rPr>
          <w:sz w:val="32"/>
        </w:rPr>
      </w:pPr>
      <w:r w:rsidRPr="00F86FE8">
        <w:rPr>
          <w:rFonts w:ascii="Courier New" w:eastAsia="Courier New" w:hAnsi="Courier New" w:cs="Courier New"/>
          <w:color w:val="365F91"/>
          <w:szCs w:val="20"/>
        </w:rPr>
        <w:tab/>
        <w:t>Theta10=alfa*(2*</w:t>
      </w:r>
      <w:proofErr w:type="gramStart"/>
      <w:r w:rsidRPr="00F86FE8">
        <w:rPr>
          <w:rFonts w:ascii="Courier New" w:eastAsia="Courier New" w:hAnsi="Courier New" w:cs="Courier New"/>
          <w:color w:val="365F91"/>
          <w:szCs w:val="20"/>
        </w:rPr>
        <w:t>rand(</w:t>
      </w:r>
      <w:proofErr w:type="spellStart"/>
      <w:proofErr w:type="gramEnd"/>
      <w:r w:rsidRPr="00F86FE8">
        <w:rPr>
          <w:rFonts w:ascii="Courier New" w:eastAsia="Courier New" w:hAnsi="Courier New" w:cs="Courier New"/>
          <w:color w:val="365F91"/>
          <w:szCs w:val="20"/>
        </w:rPr>
        <w:t>n_hls</w:t>
      </w:r>
      <w:proofErr w:type="spellEnd"/>
      <w:r w:rsidRPr="00F86FE8">
        <w:rPr>
          <w:rFonts w:ascii="Courier New" w:eastAsia="Courier New" w:hAnsi="Courier New" w:cs="Courier New"/>
          <w:color w:val="365F91"/>
          <w:szCs w:val="20"/>
        </w:rPr>
        <w:t>, n_ils+1)-1);</w:t>
      </w:r>
    </w:p>
    <w:p w:rsidR="00814C7F" w:rsidRPr="00F86FE8" w:rsidRDefault="00F86FE8" w:rsidP="00CC61FB">
      <w:pPr>
        <w:ind w:left="0" w:hanging="2"/>
        <w:rPr>
          <w:sz w:val="32"/>
        </w:rPr>
      </w:pPr>
      <w:r w:rsidRPr="00F86FE8">
        <w:rPr>
          <w:rFonts w:ascii="Courier New" w:eastAsia="Courier New" w:hAnsi="Courier New" w:cs="Courier New"/>
          <w:color w:val="365F91"/>
          <w:szCs w:val="20"/>
        </w:rPr>
        <w:tab/>
        <w:t>Theta20=alfa*(2*</w:t>
      </w:r>
      <w:proofErr w:type="gramStart"/>
      <w:r w:rsidRPr="00F86FE8">
        <w:rPr>
          <w:rFonts w:ascii="Courier New" w:eastAsia="Courier New" w:hAnsi="Courier New" w:cs="Courier New"/>
          <w:color w:val="365F91"/>
          <w:szCs w:val="20"/>
        </w:rPr>
        <w:t>rand(</w:t>
      </w:r>
      <w:proofErr w:type="spellStart"/>
      <w:proofErr w:type="gramEnd"/>
      <w:r w:rsidRPr="00F86FE8">
        <w:rPr>
          <w:rFonts w:ascii="Courier New" w:eastAsia="Courier New" w:hAnsi="Courier New" w:cs="Courier New"/>
          <w:color w:val="365F91"/>
          <w:szCs w:val="20"/>
        </w:rPr>
        <w:t>n_lab</w:t>
      </w:r>
      <w:proofErr w:type="spellEnd"/>
      <w:r w:rsidRPr="00F86FE8">
        <w:rPr>
          <w:rFonts w:ascii="Courier New" w:eastAsia="Courier New" w:hAnsi="Courier New" w:cs="Courier New"/>
          <w:color w:val="365F91"/>
          <w:szCs w:val="20"/>
        </w:rPr>
        <w:t>, n_hls+1)-1);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numPr>
          <w:ilvl w:val="0"/>
          <w:numId w:val="1"/>
        </w:numPr>
        <w:ind w:left="1" w:right="-342" w:hanging="3"/>
      </w:pPr>
      <w:r>
        <w:rPr>
          <w:sz w:val="28"/>
          <w:szCs w:val="28"/>
        </w:rPr>
        <w:t xml:space="preserve">Calcule el costo </w:t>
      </w:r>
      <w:r>
        <w:rPr>
          <w:rFonts w:ascii="Courier New" w:eastAsia="Courier New" w:hAnsi="Courier New" w:cs="Courier New"/>
          <w:color w:val="365F91"/>
        </w:rPr>
        <w:t>f0</w:t>
      </w:r>
      <w:r>
        <w:rPr>
          <w:sz w:val="28"/>
          <w:szCs w:val="28"/>
        </w:rPr>
        <w:t xml:space="preserve"> asociado a esta red neuronal (del orden de </w:t>
      </w:r>
      <w:r>
        <w:rPr>
          <w:rFonts w:ascii="Courier New" w:eastAsia="Courier New" w:hAnsi="Courier New" w:cs="Courier New"/>
          <w:color w:val="365F91"/>
        </w:rPr>
        <w:t>f0=</w:t>
      </w:r>
      <w:r>
        <w:rPr>
          <w:sz w:val="28"/>
          <w:szCs w:val="28"/>
        </w:rPr>
        <w:t>7).</w:t>
      </w:r>
    </w:p>
    <w:p w:rsidR="00814C7F" w:rsidRDefault="00814C7F" w:rsidP="00CC61FB">
      <w:pPr>
        <w:ind w:left="0" w:right="-342" w:hanging="2"/>
      </w:pPr>
    </w:p>
    <w:p w:rsidR="00814C7F" w:rsidRDefault="00F86FE8" w:rsidP="00CC61FB">
      <w:pPr>
        <w:numPr>
          <w:ilvl w:val="0"/>
          <w:numId w:val="1"/>
        </w:numPr>
        <w:ind w:left="1" w:right="-342" w:hanging="3"/>
      </w:pPr>
      <w:r>
        <w:rPr>
          <w:sz w:val="28"/>
          <w:szCs w:val="28"/>
        </w:rPr>
        <w:t>Use el método del gradiente conjugado para entrenar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 la red neuronal. </w:t>
      </w:r>
    </w:p>
    <w:p w:rsidR="00814C7F" w:rsidRDefault="00814C7F" w:rsidP="00CC61FB">
      <w:pPr>
        <w:ind w:left="0" w:hanging="2"/>
      </w:pPr>
    </w:p>
    <w:p w:rsidR="00814C7F" w:rsidRDefault="00F86FE8" w:rsidP="00CC61FB">
      <w:pPr>
        <w:numPr>
          <w:ilvl w:val="0"/>
          <w:numId w:val="1"/>
        </w:numPr>
        <w:ind w:left="1" w:right="-342" w:hanging="3"/>
      </w:pPr>
      <w:r>
        <w:rPr>
          <w:sz w:val="28"/>
          <w:szCs w:val="28"/>
        </w:rPr>
        <w:t>Con las mejores matrices Theta halladas, vuelva a hacer la comparación del promedio de aciertos, como en P4.3c.</w:t>
      </w:r>
      <w:r>
        <w:br/>
      </w:r>
    </w:p>
    <w:p w:rsidR="00814C7F" w:rsidRDefault="00F86FE8">
      <w:pPr>
        <w:ind w:left="1" w:right="-342" w:hanging="3"/>
        <w:rPr>
          <w:b/>
          <w:sz w:val="34"/>
          <w:szCs w:val="34"/>
        </w:rPr>
      </w:pPr>
      <w:r>
        <w:rPr>
          <w:b/>
          <w:sz w:val="34"/>
          <w:szCs w:val="34"/>
        </w:rPr>
        <w:t>Opcionales</w:t>
      </w:r>
    </w:p>
    <w:p w:rsidR="00814C7F" w:rsidRDefault="00814C7F" w:rsidP="00CC61FB">
      <w:pPr>
        <w:ind w:left="1" w:right="-342" w:hanging="3"/>
        <w:rPr>
          <w:b/>
          <w:sz w:val="32"/>
          <w:szCs w:val="32"/>
        </w:rPr>
      </w:pPr>
    </w:p>
    <w:p w:rsidR="00814C7F" w:rsidRDefault="00F86FE8" w:rsidP="00CC61FB">
      <w:pPr>
        <w:ind w:left="1" w:right="-342" w:hanging="3"/>
      </w:pPr>
      <w:r>
        <w:rPr>
          <w:b/>
          <w:sz w:val="32"/>
          <w:szCs w:val="32"/>
        </w:rPr>
        <w:t xml:space="preserve">Ejercicio 4.4: </w:t>
      </w:r>
      <w:r>
        <w:rPr>
          <w:sz w:val="32"/>
          <w:szCs w:val="32"/>
        </w:rPr>
        <w:t xml:space="preserve">Estudio de la función </w:t>
      </w:r>
      <w:proofErr w:type="spellStart"/>
      <w:r>
        <w:rPr>
          <w:sz w:val="32"/>
          <w:szCs w:val="32"/>
        </w:rPr>
        <w:t>sigmoide</w:t>
      </w:r>
      <w:proofErr w:type="spellEnd"/>
    </w:p>
    <w:p w:rsidR="00814C7F" w:rsidRDefault="00F86FE8" w:rsidP="00CC61F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Estudie la función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  <w:lang w:val="es-UY" w:eastAsia="es-UY"/>
        </w:rPr>
        <w:drawing>
          <wp:inline distT="0" distB="0" distL="0" distR="0">
            <wp:extent cx="885825" cy="39052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y su derivada.  Use el programa para graficar en el intervalo [-10,10], observando que puede recibir como parámetro </w:t>
      </w:r>
      <w:r>
        <w:rPr>
          <w:b/>
          <w:sz w:val="28"/>
          <w:szCs w:val="28"/>
        </w:rPr>
        <w:t>z</w:t>
      </w:r>
      <w:r>
        <w:rPr>
          <w:sz w:val="28"/>
          <w:szCs w:val="28"/>
        </w:rPr>
        <w:t xml:space="preserve"> de entrada una matriz.</w:t>
      </w:r>
    </w:p>
    <w:p w:rsidR="00814C7F" w:rsidRDefault="00814C7F" w:rsidP="00CC61FB">
      <w:pPr>
        <w:ind w:left="1" w:hanging="3"/>
        <w:rPr>
          <w:sz w:val="28"/>
          <w:szCs w:val="28"/>
        </w:rPr>
      </w:pPr>
    </w:p>
    <w:p w:rsidR="00814C7F" w:rsidRDefault="00F86FE8" w:rsidP="00CC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rPr>
          <w:rFonts w:ascii="Courier New" w:eastAsia="Courier New" w:hAnsi="Courier New" w:cs="Courier New"/>
          <w:color w:val="0070C0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ab/>
      </w:r>
      <w:proofErr w:type="spellStart"/>
      <w:proofErr w:type="gramStart"/>
      <w:r>
        <w:rPr>
          <w:rFonts w:ascii="Courier New" w:eastAsia="Courier New" w:hAnsi="Courier New" w:cs="Courier New"/>
          <w:color w:val="0070C0"/>
        </w:rPr>
        <w:t>function</w:t>
      </w:r>
      <w:proofErr w:type="spellEnd"/>
      <w:proofErr w:type="gramEnd"/>
      <w:r>
        <w:rPr>
          <w:rFonts w:ascii="Courier New" w:eastAsia="Courier New" w:hAnsi="Courier New" w:cs="Courier New"/>
          <w:color w:val="0070C0"/>
        </w:rPr>
        <w:t xml:space="preserve"> [</w:t>
      </w:r>
      <w:proofErr w:type="spellStart"/>
      <w:r>
        <w:rPr>
          <w:rFonts w:ascii="Courier New" w:eastAsia="Courier New" w:hAnsi="Courier New" w:cs="Courier New"/>
          <w:color w:val="0070C0"/>
        </w:rPr>
        <w:t>f,g</w:t>
      </w:r>
      <w:proofErr w:type="spellEnd"/>
      <w:r>
        <w:rPr>
          <w:rFonts w:ascii="Courier New" w:eastAsia="Courier New" w:hAnsi="Courier New" w:cs="Courier New"/>
          <w:color w:val="0070C0"/>
        </w:rPr>
        <w:t xml:space="preserve">] = </w:t>
      </w:r>
      <w:proofErr w:type="spellStart"/>
      <w:r>
        <w:rPr>
          <w:rFonts w:ascii="Courier New" w:eastAsia="Courier New" w:hAnsi="Courier New" w:cs="Courier New"/>
          <w:color w:val="0070C0"/>
        </w:rPr>
        <w:t>sigmoid</w:t>
      </w:r>
      <w:proofErr w:type="spellEnd"/>
      <w:r>
        <w:rPr>
          <w:rFonts w:ascii="Courier New" w:eastAsia="Courier New" w:hAnsi="Courier New" w:cs="Courier New"/>
          <w:color w:val="0070C0"/>
        </w:rPr>
        <w:t>(z)</w:t>
      </w:r>
    </w:p>
    <w:p w:rsidR="00814C7F" w:rsidRDefault="00F86FE8" w:rsidP="00CC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rFonts w:ascii="Courier New" w:eastAsia="Courier New" w:hAnsi="Courier New" w:cs="Courier New"/>
          <w:color w:val="0070C0"/>
        </w:rPr>
      </w:pPr>
      <w:r>
        <w:rPr>
          <w:rFonts w:ascii="Courier New" w:eastAsia="Courier New" w:hAnsi="Courier New" w:cs="Courier New"/>
          <w:color w:val="0070C0"/>
        </w:rPr>
        <w:tab/>
      </w:r>
      <w:r>
        <w:rPr>
          <w:rFonts w:ascii="Courier New" w:eastAsia="Courier New" w:hAnsi="Courier New" w:cs="Courier New"/>
          <w:color w:val="0070C0"/>
        </w:rPr>
        <w:t>f = (1.0)</w:t>
      </w:r>
      <w:proofErr w:type="gramStart"/>
      <w:r>
        <w:rPr>
          <w:rFonts w:ascii="Courier New" w:eastAsia="Courier New" w:hAnsi="Courier New" w:cs="Courier New"/>
          <w:color w:val="0070C0"/>
        </w:rPr>
        <w:t>./</w:t>
      </w:r>
      <w:proofErr w:type="gramEnd"/>
      <w:r>
        <w:rPr>
          <w:rFonts w:ascii="Courier New" w:eastAsia="Courier New" w:hAnsi="Courier New" w:cs="Courier New"/>
          <w:color w:val="0070C0"/>
        </w:rPr>
        <w:t>(1+exp(-z));</w:t>
      </w:r>
    </w:p>
    <w:p w:rsidR="00814C7F" w:rsidRDefault="00F86FE8" w:rsidP="00CC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rFonts w:ascii="Courier New" w:eastAsia="Courier New" w:hAnsi="Courier New" w:cs="Courier New"/>
          <w:color w:val="0070C0"/>
          <w:sz w:val="28"/>
          <w:szCs w:val="28"/>
        </w:rPr>
      </w:pPr>
      <w:r>
        <w:rPr>
          <w:rFonts w:ascii="Courier New" w:eastAsia="Courier New" w:hAnsi="Courier New" w:cs="Courier New"/>
          <w:color w:val="0070C0"/>
        </w:rPr>
        <w:tab/>
      </w:r>
      <w:r>
        <w:rPr>
          <w:rFonts w:ascii="Courier New" w:eastAsia="Courier New" w:hAnsi="Courier New" w:cs="Courier New"/>
          <w:color w:val="0070C0"/>
        </w:rPr>
        <w:tab/>
        <w:t>g=f.*(1-f);  % derivada</w:t>
      </w:r>
    </w:p>
    <w:p w:rsidR="00814C7F" w:rsidRDefault="00814C7F" w:rsidP="00CC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rPr>
          <w:rFonts w:ascii="Courier New" w:eastAsia="Courier New" w:hAnsi="Courier New" w:cs="Courier New"/>
          <w:sz w:val="28"/>
          <w:szCs w:val="28"/>
        </w:rPr>
      </w:pPr>
    </w:p>
    <w:p w:rsidR="00814C7F" w:rsidRDefault="00F86FE8" w:rsidP="00CC61FB">
      <w:pPr>
        <w:spacing w:after="240"/>
        <w:ind w:left="1" w:hanging="3"/>
        <w:rPr>
          <w:sz w:val="28"/>
          <w:szCs w:val="28"/>
        </w:rPr>
      </w:pPr>
      <w:r>
        <w:rPr>
          <w:sz w:val="28"/>
          <w:szCs w:val="28"/>
        </w:rPr>
        <w:t>En el ejercicio siguiente se usa esta función para convertir resultados a valores entre 0 y 1.</w:t>
      </w:r>
    </w:p>
    <w:p w:rsidR="00814C7F" w:rsidRDefault="00F86FE8" w:rsidP="00CC61FB">
      <w:pPr>
        <w:ind w:left="1" w:right="-342" w:hanging="3"/>
        <w:rPr>
          <w:sz w:val="28"/>
          <w:szCs w:val="28"/>
        </w:rPr>
      </w:pPr>
      <w:r>
        <w:rPr>
          <w:b/>
          <w:sz w:val="32"/>
          <w:szCs w:val="32"/>
        </w:rPr>
        <w:t xml:space="preserve">Ejercicio 4.4: </w:t>
      </w:r>
      <w:r>
        <w:rPr>
          <w:sz w:val="28"/>
          <w:szCs w:val="28"/>
        </w:rPr>
        <w:t xml:space="preserve">Estudie el cálculo de la matriz </w:t>
      </w:r>
      <w:proofErr w:type="spellStart"/>
      <w:r>
        <w:rPr>
          <w:sz w:val="28"/>
          <w:szCs w:val="28"/>
        </w:rPr>
        <w:t>jacobiana</w:t>
      </w:r>
      <w:proofErr w:type="spellEnd"/>
      <w:r>
        <w:rPr>
          <w:sz w:val="28"/>
          <w:szCs w:val="28"/>
        </w:rPr>
        <w:t xml:space="preserve"> en la función de costo.</w:t>
      </w:r>
    </w:p>
    <w:p w:rsidR="00814C7F" w:rsidRDefault="00814C7F" w:rsidP="00CC61FB">
      <w:pPr>
        <w:ind w:left="1" w:right="-342" w:hanging="3"/>
        <w:rPr>
          <w:b/>
          <w:sz w:val="32"/>
          <w:szCs w:val="32"/>
        </w:rPr>
      </w:pPr>
    </w:p>
    <w:p w:rsidR="00814C7F" w:rsidRDefault="00F86FE8">
      <w:pPr>
        <w:ind w:left="1" w:right="-342" w:hanging="3"/>
        <w:rPr>
          <w:sz w:val="22"/>
          <w:szCs w:val="22"/>
        </w:rPr>
      </w:pPr>
      <w:r>
        <w:rPr>
          <w:b/>
          <w:sz w:val="32"/>
          <w:szCs w:val="32"/>
        </w:rPr>
        <w:t xml:space="preserve">Ejercicio 5.3 </w:t>
      </w:r>
      <w:r>
        <w:rPr>
          <w:sz w:val="30"/>
          <w:szCs w:val="30"/>
        </w:rPr>
        <w:t>Entrenamiento de la RN con L BFGS</w:t>
      </w:r>
    </w:p>
    <w:p w:rsidR="00814C7F" w:rsidRDefault="00814C7F" w:rsidP="00CC61FB">
      <w:pPr>
        <w:ind w:left="0" w:hanging="2"/>
        <w:rPr>
          <w:sz w:val="22"/>
          <w:szCs w:val="22"/>
        </w:rPr>
      </w:pPr>
    </w:p>
    <w:p w:rsidR="00814C7F" w:rsidRDefault="00F86FE8" w:rsidP="00CC61FB">
      <w:pPr>
        <w:ind w:left="1" w:right="-342" w:hanging="3"/>
      </w:pPr>
      <w:r>
        <w:rPr>
          <w:b/>
          <w:sz w:val="30"/>
          <w:szCs w:val="30"/>
        </w:rPr>
        <w:t xml:space="preserve">Ejercicio 5.4 </w:t>
      </w:r>
      <w:r>
        <w:rPr>
          <w:sz w:val="30"/>
          <w:szCs w:val="30"/>
        </w:rPr>
        <w:t xml:space="preserve">Entrenamiento  con un algoritmo de descenso con gradiente estocástico (SGD).  </w:t>
      </w:r>
      <w:r>
        <w:rPr>
          <w:sz w:val="28"/>
          <w:szCs w:val="28"/>
        </w:rPr>
        <w:t>Una referencia puede ser:</w:t>
      </w:r>
    </w:p>
    <w:p w:rsidR="00814C7F" w:rsidRDefault="00F86FE8" w:rsidP="00814C7F">
      <w:pPr>
        <w:ind w:left="1" w:right="-342" w:hanging="3"/>
      </w:pPr>
      <w:r>
        <w:rPr>
          <w:color w:val="0070C0"/>
          <w:sz w:val="28"/>
          <w:szCs w:val="28"/>
        </w:rPr>
        <w:t>https://en.wikipedia.org/wiki/Stochastic_gradient_descent</w:t>
      </w:r>
    </w:p>
    <w:sectPr w:rsidR="00814C7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6FE8" w:rsidP="00CC61F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86FE8" w:rsidP="00CC61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6FE8" w:rsidP="00CC61F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86FE8" w:rsidP="00CC61FB">
      <w:pPr>
        <w:spacing w:line="240" w:lineRule="auto"/>
        <w:ind w:left="0" w:hanging="2"/>
      </w:pPr>
      <w:r>
        <w:continuationSeparator/>
      </w:r>
    </w:p>
  </w:footnote>
  <w:footnote w:id="1">
    <w:p w:rsidR="00814C7F" w:rsidRDefault="00F86FE8" w:rsidP="00CC61FB">
      <w:pPr>
        <w:ind w:left="0" w:hanging="2"/>
      </w:pPr>
      <w:r>
        <w:rPr>
          <w:vertAlign w:val="superscript"/>
        </w:rPr>
        <w:footnoteRef/>
      </w:r>
      <w:r>
        <w:t xml:space="preserve"> </w:t>
      </w:r>
      <w:r>
        <w:rPr>
          <w:sz w:val="22"/>
          <w:szCs w:val="22"/>
        </w:rPr>
        <w:t xml:space="preserve">La rutina corresponde a la función </w:t>
      </w:r>
      <w:r>
        <w:rPr>
          <w:rFonts w:ascii="Courier New" w:eastAsia="Courier New" w:hAnsi="Courier New" w:cs="Courier New"/>
          <w:color w:val="0070C0"/>
          <w:sz w:val="20"/>
          <w:szCs w:val="20"/>
        </w:rPr>
        <w:t>NNCOSTFUNCTON</w:t>
      </w:r>
      <w:r>
        <w:rPr>
          <w:sz w:val="22"/>
          <w:szCs w:val="22"/>
        </w:rPr>
        <w:t xml:space="preserve"> del curso "Machine </w:t>
      </w:r>
      <w:proofErr w:type="spellStart"/>
      <w:r>
        <w:rPr>
          <w:sz w:val="22"/>
          <w:szCs w:val="22"/>
        </w:rPr>
        <w:t>Learning</w:t>
      </w:r>
      <w:proofErr w:type="spellEnd"/>
      <w:r>
        <w:rPr>
          <w:sz w:val="22"/>
          <w:szCs w:val="22"/>
        </w:rPr>
        <w:t xml:space="preserve">" del </w:t>
      </w:r>
      <w:r>
        <w:rPr>
          <w:b/>
          <w:sz w:val="22"/>
          <w:szCs w:val="22"/>
        </w:rPr>
        <w:t xml:space="preserve">Prof. Andrew </w:t>
      </w:r>
      <w:proofErr w:type="spellStart"/>
      <w:r>
        <w:rPr>
          <w:b/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, Stanford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>.</w:t>
      </w:r>
    </w:p>
    <w:p w:rsidR="00814C7F" w:rsidRDefault="00814C7F" w:rsidP="00CC61FB">
      <w:pPr>
        <w:ind w:left="0" w:hanging="2"/>
        <w:rPr>
          <w:sz w:val="20"/>
          <w:szCs w:val="20"/>
        </w:rPr>
      </w:pPr>
    </w:p>
  </w:footnote>
  <w:footnote w:id="2">
    <w:p w:rsidR="00814C7F" w:rsidRDefault="00F86FE8" w:rsidP="00CC61FB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 </w:t>
      </w:r>
      <w:r>
        <w:rPr>
          <w:sz w:val="22"/>
          <w:szCs w:val="22"/>
        </w:rPr>
        <w:t>Como el tiempo de cada evaluación de la función de costo puede ser importante, se recomienda empezar probando con solo 3 o 4 iteraciones, para asegurarse que el algori</w:t>
      </w:r>
      <w:r>
        <w:rPr>
          <w:sz w:val="22"/>
          <w:szCs w:val="22"/>
        </w:rPr>
        <w:t>tmo funciona (o sea que los valores del costo decrecen) antes de hacer una corrida con muchas iteraciones.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50E"/>
    <w:multiLevelType w:val="multilevel"/>
    <w:tmpl w:val="999A396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740F"/>
    <w:multiLevelType w:val="multilevel"/>
    <w:tmpl w:val="62362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09B7"/>
    <w:multiLevelType w:val="multilevel"/>
    <w:tmpl w:val="AA786B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4C7F"/>
    <w:rsid w:val="00814C7F"/>
    <w:rsid w:val="00CC61FB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2DF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0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0A20"/>
    <w:rPr>
      <w:rFonts w:ascii="Courier New" w:hAnsi="Courier New" w:cs="Courier New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625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6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FE8"/>
    <w:rPr>
      <w:rFonts w:ascii="Tahoma" w:hAnsi="Tahoma" w:cs="Tahoma"/>
      <w:position w:val="-1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2DF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0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0A20"/>
    <w:rPr>
      <w:rFonts w:ascii="Courier New" w:hAnsi="Courier New" w:cs="Courier New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625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6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FE8"/>
    <w:rPr>
      <w:rFonts w:ascii="Tahoma" w:hAnsi="Tahoma" w:cs="Tahoma"/>
      <w:position w:val="-1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JPVc28f2QW+GVx6Fz+N4VciXsw==">AMUW2mU8zJEeLLkIagGGhc/Rl+nF15zcPHU74xHKewnSjIvpL5inlY6XY5eYxf42y7qFbtdgAiBEScy3ruFXKDj4vpLXYFewKSW6UVGY6Y6/vHFvmE9ycn8=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Alfredo Piria</cp:lastModifiedBy>
  <cp:revision>2</cp:revision>
  <dcterms:created xsi:type="dcterms:W3CDTF">2022-05-23T13:13:00Z</dcterms:created>
  <dcterms:modified xsi:type="dcterms:W3CDTF">2022-05-23T13:13:00Z</dcterms:modified>
</cp:coreProperties>
</file>